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6D0" w:rsidRDefault="00EE16D0" w:rsidP="0094017C">
      <w:pPr>
        <w:pStyle w:val="Heading2"/>
        <w:numPr>
          <w:ilvl w:val="0"/>
          <w:numId w:val="0"/>
        </w:numPr>
        <w:jc w:val="right"/>
        <w:rPr>
          <w:rFonts w:ascii="Arial" w:hAnsi="Arial" w:cs="Arial"/>
          <w:smallCaps w:val="0"/>
        </w:rPr>
      </w:pPr>
      <w:bookmarkStart w:id="0" w:name="_Annex_N_–"/>
      <w:bookmarkStart w:id="1" w:name="_Annex_O_–"/>
      <w:bookmarkStart w:id="2" w:name="_GoBack"/>
      <w:bookmarkStart w:id="3" w:name="_Toc81472372"/>
      <w:bookmarkEnd w:id="0"/>
      <w:bookmarkEnd w:id="1"/>
      <w:bookmarkEnd w:id="2"/>
      <w:r>
        <w:rPr>
          <w:rFonts w:ascii="Arial" w:hAnsi="Arial" w:cs="Arial"/>
          <w:smallCaps w:val="0"/>
          <w:noProof/>
          <w:lang w:val="en-GB"/>
        </w:rPr>
        <w:drawing>
          <wp:inline distT="0" distB="0" distL="0" distR="0">
            <wp:extent cx="751123" cy="604299"/>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P Logo Small.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1470" cy="604578"/>
                    </a:xfrm>
                    <a:prstGeom prst="rect">
                      <a:avLst/>
                    </a:prstGeom>
                  </pic:spPr>
                </pic:pic>
              </a:graphicData>
            </a:graphic>
          </wp:inline>
        </w:drawing>
      </w:r>
    </w:p>
    <w:p w:rsidR="00EB447B" w:rsidRPr="00882908" w:rsidRDefault="00EB447B" w:rsidP="00882908">
      <w:pPr>
        <w:pStyle w:val="Heading2"/>
        <w:numPr>
          <w:ilvl w:val="0"/>
          <w:numId w:val="0"/>
        </w:numPr>
        <w:rPr>
          <w:rFonts w:ascii="Arial" w:hAnsi="Arial" w:cs="Arial"/>
        </w:rPr>
      </w:pPr>
      <w:r>
        <w:rPr>
          <w:rFonts w:ascii="Arial" w:hAnsi="Arial" w:cs="Arial"/>
          <w:smallCaps w:val="0"/>
        </w:rPr>
        <w:t>Infection Control Annual Statement</w:t>
      </w:r>
      <w:r w:rsidR="00950905">
        <w:rPr>
          <w:rFonts w:ascii="Arial" w:hAnsi="Arial" w:cs="Arial"/>
          <w:smallCaps w:val="0"/>
        </w:rPr>
        <w:t xml:space="preserve"> Report</w:t>
      </w:r>
      <w:bookmarkEnd w:id="3"/>
    </w:p>
    <w:p w:rsidR="00C15367" w:rsidRDefault="006C7FF6" w:rsidP="00C15367">
      <w:pPr>
        <w:spacing w:before="100" w:beforeAutospacing="1" w:after="100" w:afterAutospacing="1"/>
        <w:rPr>
          <w:rFonts w:ascii="Arial" w:hAnsi="Arial" w:cs="Arial"/>
          <w:sz w:val="22"/>
          <w:szCs w:val="22"/>
        </w:rPr>
      </w:pPr>
      <w:r>
        <w:rPr>
          <w:rFonts w:ascii="Arial" w:hAnsi="Arial" w:cs="Arial"/>
          <w:sz w:val="22"/>
          <w:szCs w:val="22"/>
        </w:rPr>
        <w:t xml:space="preserve">Riverside Medical Practice </w:t>
      </w:r>
    </w:p>
    <w:p w:rsidR="00C15367" w:rsidRDefault="006C7FF6" w:rsidP="00C15367">
      <w:pPr>
        <w:spacing w:before="100" w:beforeAutospacing="1" w:after="100" w:afterAutospacing="1"/>
        <w:rPr>
          <w:rFonts w:ascii="Arial" w:hAnsi="Arial" w:cs="Arial"/>
          <w:sz w:val="22"/>
          <w:szCs w:val="22"/>
        </w:rPr>
      </w:pPr>
      <w:r>
        <w:rPr>
          <w:rFonts w:ascii="Arial" w:hAnsi="Arial" w:cs="Arial"/>
          <w:sz w:val="22"/>
          <w:szCs w:val="22"/>
        </w:rPr>
        <w:t>02/11/2021</w:t>
      </w:r>
    </w:p>
    <w:p w:rsidR="00C15367" w:rsidRDefault="00C15367" w:rsidP="00C15367">
      <w:pPr>
        <w:spacing w:before="100" w:beforeAutospacing="1" w:after="100" w:afterAutospacing="1"/>
        <w:rPr>
          <w:rFonts w:ascii="Arial" w:hAnsi="Arial" w:cs="Arial"/>
          <w:b/>
        </w:rPr>
      </w:pPr>
      <w:r>
        <w:rPr>
          <w:rFonts w:ascii="Arial" w:hAnsi="Arial" w:cs="Arial"/>
          <w:b/>
        </w:rPr>
        <w:t xml:space="preserve">Purpose  </w:t>
      </w:r>
    </w:p>
    <w:p w:rsidR="00C15367" w:rsidRDefault="00C15367" w:rsidP="006C7FF6">
      <w:pPr>
        <w:spacing w:before="100" w:beforeAutospacing="1" w:after="100" w:afterAutospacing="1"/>
        <w:jc w:val="both"/>
        <w:rPr>
          <w:rFonts w:ascii="Arial" w:hAnsi="Arial" w:cs="Arial"/>
          <w:sz w:val="22"/>
          <w:szCs w:val="22"/>
        </w:rPr>
      </w:pPr>
      <w:r>
        <w:rPr>
          <w:rFonts w:ascii="Arial" w:hAnsi="Arial" w:cs="Arial"/>
          <w:sz w:val="22"/>
          <w:szCs w:val="22"/>
        </w:rPr>
        <w:t xml:space="preserve">This annual statement will be generated each year in </w:t>
      </w:r>
      <w:r w:rsidR="006C7FF6">
        <w:rPr>
          <w:rFonts w:ascii="Arial" w:hAnsi="Arial" w:cs="Arial"/>
          <w:sz w:val="22"/>
          <w:szCs w:val="22"/>
        </w:rPr>
        <w:t>November</w:t>
      </w:r>
      <w:r>
        <w:rPr>
          <w:rFonts w:ascii="Arial" w:hAnsi="Arial" w:cs="Arial"/>
          <w:sz w:val="22"/>
          <w:szCs w:val="22"/>
        </w:rPr>
        <w:t xml:space="preserve"> in accordance with the requirements of the </w:t>
      </w:r>
      <w:hyperlink r:id="rId10" w:history="1">
        <w:r w:rsidRPr="00657E98">
          <w:rPr>
            <w:rStyle w:val="Hyperlink"/>
            <w:rFonts w:ascii="Arial" w:hAnsi="Arial" w:cs="Arial"/>
            <w:sz w:val="22"/>
            <w:szCs w:val="22"/>
          </w:rPr>
          <w:t>Health and Social Care Act 2008 Code of Practice</w:t>
        </w:r>
      </w:hyperlink>
      <w:r>
        <w:rPr>
          <w:rFonts w:ascii="Arial" w:hAnsi="Arial" w:cs="Arial"/>
          <w:sz w:val="22"/>
          <w:szCs w:val="22"/>
        </w:rPr>
        <w:t xml:space="preserve"> on the prevention and control of infections and related guidance. The report will be published on the practice website and will include the following summary: </w:t>
      </w:r>
    </w:p>
    <w:p w:rsidR="00C15367" w:rsidRDefault="00C15367" w:rsidP="006C7FF6">
      <w:pPr>
        <w:pStyle w:val="ListParagraph"/>
        <w:numPr>
          <w:ilvl w:val="0"/>
          <w:numId w:val="47"/>
        </w:numPr>
        <w:spacing w:before="100" w:beforeAutospacing="1" w:after="100" w:afterAutospacing="1"/>
        <w:jc w:val="both"/>
        <w:rPr>
          <w:rFonts w:ascii="Arial" w:hAnsi="Arial" w:cs="Arial"/>
          <w:sz w:val="22"/>
          <w:szCs w:val="22"/>
        </w:rPr>
      </w:pPr>
      <w:r>
        <w:rPr>
          <w:rFonts w:ascii="Arial" w:hAnsi="Arial" w:cs="Arial"/>
          <w:sz w:val="22"/>
          <w:szCs w:val="22"/>
        </w:rPr>
        <w:t xml:space="preserve">Any infection transmission incidents and any action taken (these will have been reported in accordance with our significant event procedure) </w:t>
      </w:r>
    </w:p>
    <w:p w:rsidR="00C15367" w:rsidRDefault="00C15367" w:rsidP="006C7FF6">
      <w:pPr>
        <w:pStyle w:val="ListParagraph"/>
        <w:numPr>
          <w:ilvl w:val="0"/>
          <w:numId w:val="47"/>
        </w:numPr>
        <w:spacing w:before="100" w:beforeAutospacing="1" w:after="100" w:afterAutospacing="1"/>
        <w:jc w:val="both"/>
        <w:rPr>
          <w:rFonts w:ascii="Arial" w:hAnsi="Arial" w:cs="Arial"/>
          <w:sz w:val="22"/>
          <w:szCs w:val="22"/>
        </w:rPr>
      </w:pPr>
      <w:r>
        <w:rPr>
          <w:rFonts w:ascii="Arial" w:hAnsi="Arial" w:cs="Arial"/>
          <w:sz w:val="22"/>
          <w:szCs w:val="22"/>
        </w:rPr>
        <w:t xml:space="preserve">Details of any infection control audits undertaken and actions undertaken </w:t>
      </w:r>
    </w:p>
    <w:p w:rsidR="00C15367" w:rsidRDefault="00C15367" w:rsidP="006C7FF6">
      <w:pPr>
        <w:pStyle w:val="ListParagraph"/>
        <w:numPr>
          <w:ilvl w:val="0"/>
          <w:numId w:val="47"/>
        </w:numPr>
        <w:spacing w:before="100" w:beforeAutospacing="1" w:after="100" w:afterAutospacing="1"/>
        <w:jc w:val="both"/>
        <w:rPr>
          <w:rFonts w:ascii="Arial" w:hAnsi="Arial" w:cs="Arial"/>
          <w:sz w:val="22"/>
          <w:szCs w:val="22"/>
        </w:rPr>
      </w:pPr>
      <w:r>
        <w:rPr>
          <w:rFonts w:ascii="Arial" w:hAnsi="Arial" w:cs="Arial"/>
          <w:sz w:val="22"/>
          <w:szCs w:val="22"/>
        </w:rPr>
        <w:t>Details of any risk assessments undertaken for the prevention and control of infection</w:t>
      </w:r>
    </w:p>
    <w:p w:rsidR="00C15367" w:rsidRDefault="00C15367" w:rsidP="006C7FF6">
      <w:pPr>
        <w:pStyle w:val="ListParagraph"/>
        <w:numPr>
          <w:ilvl w:val="0"/>
          <w:numId w:val="47"/>
        </w:numPr>
        <w:spacing w:before="100" w:beforeAutospacing="1" w:after="100" w:afterAutospacing="1"/>
        <w:jc w:val="both"/>
        <w:rPr>
          <w:rFonts w:ascii="Arial" w:hAnsi="Arial" w:cs="Arial"/>
          <w:sz w:val="22"/>
          <w:szCs w:val="22"/>
        </w:rPr>
      </w:pPr>
      <w:r>
        <w:rPr>
          <w:rFonts w:ascii="Arial" w:hAnsi="Arial" w:cs="Arial"/>
          <w:sz w:val="22"/>
          <w:szCs w:val="22"/>
        </w:rPr>
        <w:t xml:space="preserve">Details of staff training </w:t>
      </w:r>
    </w:p>
    <w:p w:rsidR="00C15367" w:rsidRDefault="00C15367" w:rsidP="006C7FF6">
      <w:pPr>
        <w:pStyle w:val="ListParagraph"/>
        <w:numPr>
          <w:ilvl w:val="0"/>
          <w:numId w:val="47"/>
        </w:numPr>
        <w:spacing w:before="100" w:beforeAutospacing="1" w:after="100" w:afterAutospacing="1"/>
        <w:jc w:val="both"/>
        <w:rPr>
          <w:rFonts w:ascii="Arial" w:hAnsi="Arial" w:cs="Arial"/>
          <w:sz w:val="22"/>
          <w:szCs w:val="22"/>
        </w:rPr>
      </w:pPr>
      <w:r>
        <w:rPr>
          <w:rFonts w:ascii="Arial" w:hAnsi="Arial" w:cs="Arial"/>
          <w:sz w:val="22"/>
          <w:szCs w:val="22"/>
        </w:rPr>
        <w:t xml:space="preserve">Any review and update of policies, procedures and guidelines  </w:t>
      </w:r>
    </w:p>
    <w:p w:rsidR="00C15367" w:rsidRDefault="00C15367" w:rsidP="00C15367">
      <w:pPr>
        <w:rPr>
          <w:rFonts w:ascii="Arial" w:eastAsiaTheme="minorHAnsi" w:hAnsi="Arial" w:cs="Arial"/>
          <w:b/>
        </w:rPr>
      </w:pPr>
      <w:r>
        <w:rPr>
          <w:rFonts w:ascii="Arial" w:hAnsi="Arial" w:cs="Arial"/>
          <w:b/>
        </w:rPr>
        <w:t xml:space="preserve">Infection Prevention and Control (IPC) lead </w:t>
      </w:r>
    </w:p>
    <w:p w:rsidR="00C15367" w:rsidRDefault="00C15367" w:rsidP="00C15367">
      <w:pPr>
        <w:spacing w:before="100" w:beforeAutospacing="1" w:after="100" w:afterAutospacing="1"/>
        <w:rPr>
          <w:rFonts w:ascii="Arial" w:hAnsi="Arial" w:cs="Arial"/>
          <w:sz w:val="22"/>
          <w:szCs w:val="22"/>
        </w:rPr>
      </w:pPr>
      <w:r>
        <w:rPr>
          <w:rFonts w:ascii="Arial" w:hAnsi="Arial" w:cs="Arial"/>
          <w:sz w:val="22"/>
          <w:szCs w:val="22"/>
        </w:rPr>
        <w:t xml:space="preserve">The lead for infection prevention and control at </w:t>
      </w:r>
      <w:r w:rsidR="006C7FF6">
        <w:rPr>
          <w:rFonts w:ascii="Arial" w:hAnsi="Arial" w:cs="Arial"/>
          <w:sz w:val="22"/>
          <w:szCs w:val="22"/>
        </w:rPr>
        <w:t>Riverside Medical Practice</w:t>
      </w:r>
      <w:r>
        <w:rPr>
          <w:rFonts w:ascii="Arial" w:hAnsi="Arial" w:cs="Arial"/>
          <w:sz w:val="22"/>
          <w:szCs w:val="22"/>
        </w:rPr>
        <w:t xml:space="preserve"> is </w:t>
      </w:r>
      <w:r w:rsidR="006C7FF6">
        <w:rPr>
          <w:rFonts w:ascii="Arial" w:hAnsi="Arial" w:cs="Arial"/>
          <w:sz w:val="22"/>
          <w:szCs w:val="22"/>
        </w:rPr>
        <w:t>Kerry Brown – Lead Nurse.</w:t>
      </w:r>
    </w:p>
    <w:p w:rsidR="00C15367" w:rsidRDefault="00C15367" w:rsidP="00C15367">
      <w:pPr>
        <w:spacing w:before="100" w:beforeAutospacing="1" w:after="100" w:afterAutospacing="1"/>
        <w:rPr>
          <w:rFonts w:ascii="Arial" w:hAnsi="Arial" w:cs="Arial"/>
          <w:sz w:val="22"/>
          <w:szCs w:val="22"/>
        </w:rPr>
      </w:pPr>
      <w:r>
        <w:rPr>
          <w:rFonts w:ascii="Arial" w:hAnsi="Arial" w:cs="Arial"/>
          <w:sz w:val="22"/>
          <w:szCs w:val="22"/>
        </w:rPr>
        <w:t xml:space="preserve">The IPC lead is supported by </w:t>
      </w:r>
      <w:r w:rsidR="0094017C">
        <w:rPr>
          <w:rFonts w:ascii="Arial" w:hAnsi="Arial" w:cs="Arial"/>
          <w:sz w:val="22"/>
          <w:szCs w:val="22"/>
        </w:rPr>
        <w:t>Amanda Lloyd, Practice Manager</w:t>
      </w:r>
      <w:r>
        <w:rPr>
          <w:rFonts w:ascii="Arial" w:hAnsi="Arial" w:cs="Arial"/>
          <w:sz w:val="22"/>
          <w:szCs w:val="22"/>
        </w:rPr>
        <w:t xml:space="preserve">.  </w:t>
      </w:r>
    </w:p>
    <w:p w:rsidR="00C15367" w:rsidRDefault="00C15367" w:rsidP="00C15367">
      <w:pPr>
        <w:spacing w:before="100" w:beforeAutospacing="1" w:after="100" w:afterAutospacing="1"/>
        <w:rPr>
          <w:rFonts w:ascii="Arial" w:hAnsi="Arial" w:cs="Arial"/>
          <w:b/>
          <w:sz w:val="22"/>
          <w:szCs w:val="22"/>
        </w:rPr>
      </w:pPr>
      <w:r>
        <w:rPr>
          <w:rFonts w:ascii="Arial" w:hAnsi="Arial" w:cs="Arial"/>
          <w:b/>
          <w:sz w:val="22"/>
          <w:szCs w:val="22"/>
        </w:rPr>
        <w:t>a.</w:t>
      </w:r>
      <w:r>
        <w:rPr>
          <w:rFonts w:ascii="Arial" w:hAnsi="Arial" w:cs="Arial"/>
          <w:b/>
          <w:sz w:val="22"/>
          <w:szCs w:val="22"/>
        </w:rPr>
        <w:tab/>
        <w:t xml:space="preserve">Infection transmission incidents (significant events) </w:t>
      </w:r>
    </w:p>
    <w:p w:rsidR="00C15367" w:rsidRDefault="0094017C" w:rsidP="0094017C">
      <w:pPr>
        <w:spacing w:before="100" w:beforeAutospacing="1" w:after="100" w:afterAutospacing="1"/>
        <w:ind w:left="709"/>
        <w:jc w:val="both"/>
        <w:rPr>
          <w:rFonts w:ascii="Arial" w:hAnsi="Arial" w:cs="Arial"/>
          <w:sz w:val="22"/>
          <w:szCs w:val="22"/>
        </w:rPr>
      </w:pPr>
      <w:r>
        <w:rPr>
          <w:rFonts w:ascii="Arial" w:hAnsi="Arial" w:cs="Arial"/>
          <w:sz w:val="22"/>
          <w:szCs w:val="22"/>
        </w:rPr>
        <w:t xml:space="preserve">There were no significant events relating to IPC in the previous 12 months. </w:t>
      </w:r>
    </w:p>
    <w:p w:rsidR="00C15367" w:rsidRDefault="00C15367" w:rsidP="00C15367">
      <w:pPr>
        <w:spacing w:before="100" w:beforeAutospacing="1" w:after="100" w:afterAutospacing="1"/>
        <w:rPr>
          <w:rFonts w:ascii="Arial" w:hAnsi="Arial" w:cs="Arial"/>
          <w:b/>
          <w:sz w:val="22"/>
          <w:szCs w:val="22"/>
        </w:rPr>
      </w:pPr>
      <w:r>
        <w:rPr>
          <w:rFonts w:ascii="Arial" w:hAnsi="Arial" w:cs="Arial"/>
          <w:b/>
          <w:sz w:val="22"/>
          <w:szCs w:val="22"/>
        </w:rPr>
        <w:t>b.</w:t>
      </w:r>
      <w:r>
        <w:rPr>
          <w:rFonts w:ascii="Arial" w:hAnsi="Arial" w:cs="Arial"/>
          <w:b/>
          <w:sz w:val="22"/>
          <w:szCs w:val="22"/>
        </w:rPr>
        <w:tab/>
        <w:t xml:space="preserve">Infection prevention audit and actions </w:t>
      </w:r>
    </w:p>
    <w:p w:rsidR="00C15367" w:rsidRDefault="006C7FF6" w:rsidP="006C7FF6">
      <w:pPr>
        <w:spacing w:before="100" w:beforeAutospacing="1" w:after="100" w:afterAutospacing="1"/>
        <w:ind w:left="709"/>
        <w:jc w:val="both"/>
        <w:rPr>
          <w:rFonts w:ascii="Arial" w:hAnsi="Arial" w:cs="Arial"/>
        </w:rPr>
      </w:pPr>
      <w:r>
        <w:rPr>
          <w:rFonts w:ascii="Arial" w:hAnsi="Arial" w:cs="Arial"/>
          <w:sz w:val="22"/>
          <w:szCs w:val="22"/>
        </w:rPr>
        <w:t>Internal cleaning audits are undert</w:t>
      </w:r>
      <w:r w:rsidR="0094017C">
        <w:rPr>
          <w:rFonts w:ascii="Arial" w:hAnsi="Arial" w:cs="Arial"/>
          <w:sz w:val="22"/>
          <w:szCs w:val="22"/>
        </w:rPr>
        <w:t>aken on a monthly basis, with a</w:t>
      </w:r>
      <w:r>
        <w:rPr>
          <w:rFonts w:ascii="Arial" w:hAnsi="Arial" w:cs="Arial"/>
          <w:sz w:val="22"/>
          <w:szCs w:val="22"/>
        </w:rPr>
        <w:t xml:space="preserve"> full annual audit undertaken which looks at infection rates and cleaning audits and recommends actions accordingly. </w:t>
      </w:r>
    </w:p>
    <w:p w:rsidR="00C15367" w:rsidRDefault="00C15367" w:rsidP="00C15367">
      <w:pPr>
        <w:spacing w:before="100" w:beforeAutospacing="1" w:after="100" w:afterAutospacing="1"/>
        <w:rPr>
          <w:rFonts w:ascii="Arial" w:hAnsi="Arial" w:cs="Arial"/>
          <w:b/>
          <w:sz w:val="22"/>
          <w:szCs w:val="22"/>
        </w:rPr>
      </w:pPr>
      <w:r>
        <w:rPr>
          <w:rFonts w:ascii="Arial" w:hAnsi="Arial" w:cs="Arial"/>
          <w:b/>
          <w:sz w:val="22"/>
          <w:szCs w:val="22"/>
        </w:rPr>
        <w:t>c.</w:t>
      </w:r>
      <w:r>
        <w:rPr>
          <w:rFonts w:ascii="Arial" w:hAnsi="Arial" w:cs="Arial"/>
          <w:b/>
          <w:sz w:val="22"/>
          <w:szCs w:val="22"/>
        </w:rPr>
        <w:tab/>
        <w:t xml:space="preserve">Risk assessments  </w:t>
      </w:r>
    </w:p>
    <w:p w:rsidR="00C15367" w:rsidRDefault="00C15367" w:rsidP="006C7FF6">
      <w:pPr>
        <w:spacing w:before="100" w:beforeAutospacing="1" w:after="100" w:afterAutospacing="1"/>
        <w:ind w:left="709"/>
        <w:jc w:val="both"/>
        <w:rPr>
          <w:rFonts w:ascii="Arial" w:hAnsi="Arial" w:cs="Arial"/>
          <w:sz w:val="22"/>
          <w:szCs w:val="22"/>
        </w:rPr>
      </w:pPr>
      <w:r>
        <w:rPr>
          <w:rFonts w:ascii="Arial" w:hAnsi="Arial" w:cs="Arial"/>
          <w:sz w:val="22"/>
          <w:szCs w:val="22"/>
        </w:rPr>
        <w:t>Risk assessments are carried out so that any risk is minimised to be as low as reasonably practicable. Additionally, a risk assessment that can identify best practice can be established and then followed.</w:t>
      </w:r>
    </w:p>
    <w:p w:rsidR="00C15367" w:rsidRDefault="00C15367" w:rsidP="006C7FF6">
      <w:pPr>
        <w:spacing w:before="100" w:beforeAutospacing="1" w:after="100" w:afterAutospacing="1"/>
        <w:ind w:left="709"/>
        <w:jc w:val="both"/>
        <w:rPr>
          <w:rFonts w:ascii="Arial" w:hAnsi="Arial" w:cs="Arial"/>
          <w:sz w:val="22"/>
          <w:szCs w:val="22"/>
        </w:rPr>
      </w:pPr>
      <w:r>
        <w:rPr>
          <w:rFonts w:ascii="Arial" w:hAnsi="Arial" w:cs="Arial"/>
          <w:sz w:val="22"/>
          <w:szCs w:val="22"/>
        </w:rPr>
        <w:lastRenderedPageBreak/>
        <w:t xml:space="preserve">In the last year, the following risk assessments were carried out/reviewed: </w:t>
      </w:r>
    </w:p>
    <w:p w:rsidR="0094017C" w:rsidRDefault="0094017C" w:rsidP="006C7FF6">
      <w:pPr>
        <w:pStyle w:val="ListParagraph"/>
        <w:numPr>
          <w:ilvl w:val="0"/>
          <w:numId w:val="48"/>
        </w:numPr>
        <w:spacing w:before="100" w:beforeAutospacing="1" w:after="100" w:afterAutospacing="1"/>
        <w:jc w:val="both"/>
        <w:rPr>
          <w:rFonts w:ascii="Arial" w:hAnsi="Arial" w:cs="Arial"/>
          <w:sz w:val="22"/>
          <w:szCs w:val="22"/>
        </w:rPr>
      </w:pPr>
      <w:r>
        <w:rPr>
          <w:rFonts w:ascii="Arial" w:hAnsi="Arial" w:cs="Arial"/>
          <w:sz w:val="22"/>
          <w:szCs w:val="22"/>
        </w:rPr>
        <w:t>COVID19</w:t>
      </w:r>
    </w:p>
    <w:p w:rsidR="00C15367" w:rsidRDefault="00C15367" w:rsidP="006C7FF6">
      <w:pPr>
        <w:pStyle w:val="ListParagraph"/>
        <w:numPr>
          <w:ilvl w:val="0"/>
          <w:numId w:val="48"/>
        </w:numPr>
        <w:spacing w:before="100" w:beforeAutospacing="1" w:after="100" w:afterAutospacing="1"/>
        <w:jc w:val="both"/>
        <w:rPr>
          <w:rFonts w:ascii="Arial" w:hAnsi="Arial" w:cs="Arial"/>
          <w:sz w:val="22"/>
          <w:szCs w:val="22"/>
        </w:rPr>
      </w:pPr>
      <w:r>
        <w:rPr>
          <w:rFonts w:ascii="Arial" w:hAnsi="Arial" w:cs="Arial"/>
          <w:sz w:val="22"/>
          <w:szCs w:val="22"/>
        </w:rPr>
        <w:t>General IPC risks</w:t>
      </w:r>
    </w:p>
    <w:p w:rsidR="00C15367" w:rsidRDefault="00C15367" w:rsidP="006C7FF6">
      <w:pPr>
        <w:pStyle w:val="ListParagraph"/>
        <w:numPr>
          <w:ilvl w:val="0"/>
          <w:numId w:val="48"/>
        </w:numPr>
        <w:spacing w:before="100" w:beforeAutospacing="1" w:after="100" w:afterAutospacing="1"/>
        <w:jc w:val="both"/>
        <w:rPr>
          <w:rFonts w:ascii="Arial" w:hAnsi="Arial" w:cs="Arial"/>
          <w:sz w:val="22"/>
          <w:szCs w:val="22"/>
        </w:rPr>
      </w:pPr>
      <w:r>
        <w:rPr>
          <w:rFonts w:ascii="Arial" w:hAnsi="Arial" w:cs="Arial"/>
          <w:sz w:val="22"/>
          <w:szCs w:val="22"/>
        </w:rPr>
        <w:t>Staffing, new joiners and ongoing training</w:t>
      </w:r>
    </w:p>
    <w:p w:rsidR="00C15367" w:rsidRDefault="00C15367" w:rsidP="006C7FF6">
      <w:pPr>
        <w:pStyle w:val="ListParagraph"/>
        <w:numPr>
          <w:ilvl w:val="0"/>
          <w:numId w:val="48"/>
        </w:numPr>
        <w:spacing w:before="100" w:beforeAutospacing="1" w:after="100" w:afterAutospacing="1"/>
        <w:jc w:val="both"/>
        <w:rPr>
          <w:rFonts w:ascii="Arial" w:hAnsi="Arial" w:cs="Arial"/>
          <w:sz w:val="22"/>
          <w:szCs w:val="22"/>
        </w:rPr>
      </w:pPr>
      <w:r>
        <w:rPr>
          <w:rFonts w:ascii="Arial" w:hAnsi="Arial" w:cs="Arial"/>
          <w:sz w:val="22"/>
          <w:szCs w:val="22"/>
        </w:rPr>
        <w:t>COSHH</w:t>
      </w:r>
    </w:p>
    <w:p w:rsidR="00C15367" w:rsidRDefault="00C15367" w:rsidP="006C7FF6">
      <w:pPr>
        <w:pStyle w:val="ListParagraph"/>
        <w:numPr>
          <w:ilvl w:val="0"/>
          <w:numId w:val="48"/>
        </w:numPr>
        <w:spacing w:before="100" w:beforeAutospacing="1" w:after="100" w:afterAutospacing="1"/>
        <w:jc w:val="both"/>
        <w:rPr>
          <w:rFonts w:ascii="Arial" w:hAnsi="Arial" w:cs="Arial"/>
          <w:sz w:val="22"/>
          <w:szCs w:val="22"/>
        </w:rPr>
      </w:pPr>
      <w:r>
        <w:rPr>
          <w:rFonts w:ascii="Arial" w:hAnsi="Arial" w:cs="Arial"/>
          <w:sz w:val="22"/>
          <w:szCs w:val="22"/>
        </w:rPr>
        <w:t>Cleaning standards</w:t>
      </w:r>
    </w:p>
    <w:p w:rsidR="00C15367" w:rsidRDefault="00C15367" w:rsidP="006C7FF6">
      <w:pPr>
        <w:pStyle w:val="ListParagraph"/>
        <w:numPr>
          <w:ilvl w:val="0"/>
          <w:numId w:val="48"/>
        </w:numPr>
        <w:spacing w:before="100" w:beforeAutospacing="1" w:after="100" w:afterAutospacing="1"/>
        <w:jc w:val="both"/>
        <w:rPr>
          <w:rFonts w:ascii="Arial" w:hAnsi="Arial" w:cs="Arial"/>
          <w:sz w:val="22"/>
          <w:szCs w:val="22"/>
        </w:rPr>
      </w:pPr>
      <w:r>
        <w:rPr>
          <w:rFonts w:ascii="Arial" w:hAnsi="Arial" w:cs="Arial"/>
          <w:sz w:val="22"/>
          <w:szCs w:val="22"/>
        </w:rPr>
        <w:t>Curtain cleaning or changes</w:t>
      </w:r>
    </w:p>
    <w:p w:rsidR="00C15367" w:rsidRDefault="00C15367" w:rsidP="006C7FF6">
      <w:pPr>
        <w:pStyle w:val="ListParagraph"/>
        <w:numPr>
          <w:ilvl w:val="0"/>
          <w:numId w:val="48"/>
        </w:numPr>
        <w:spacing w:before="100" w:beforeAutospacing="1" w:after="100" w:afterAutospacing="1"/>
        <w:jc w:val="both"/>
        <w:rPr>
          <w:rFonts w:ascii="Arial" w:hAnsi="Arial" w:cs="Arial"/>
          <w:sz w:val="22"/>
          <w:szCs w:val="22"/>
        </w:rPr>
      </w:pPr>
      <w:r>
        <w:rPr>
          <w:rFonts w:ascii="Arial" w:hAnsi="Arial" w:cs="Arial"/>
          <w:sz w:val="22"/>
          <w:szCs w:val="22"/>
        </w:rPr>
        <w:t>Staff vaccinations</w:t>
      </w:r>
    </w:p>
    <w:p w:rsidR="00C15367" w:rsidRDefault="00C15367" w:rsidP="006C7FF6">
      <w:pPr>
        <w:pStyle w:val="ListParagraph"/>
        <w:numPr>
          <w:ilvl w:val="0"/>
          <w:numId w:val="48"/>
        </w:numPr>
        <w:spacing w:before="100" w:beforeAutospacing="1" w:after="100" w:afterAutospacing="1"/>
        <w:jc w:val="both"/>
        <w:rPr>
          <w:rFonts w:ascii="Arial" w:hAnsi="Arial" w:cs="Arial"/>
          <w:sz w:val="22"/>
          <w:szCs w:val="22"/>
        </w:rPr>
      </w:pPr>
      <w:r>
        <w:rPr>
          <w:rFonts w:ascii="Arial" w:hAnsi="Arial" w:cs="Arial"/>
          <w:sz w:val="22"/>
          <w:szCs w:val="22"/>
        </w:rPr>
        <w:t>Infrastructure changes</w:t>
      </w:r>
    </w:p>
    <w:p w:rsidR="00C15367" w:rsidRDefault="00C15367" w:rsidP="006C7FF6">
      <w:pPr>
        <w:pStyle w:val="ListParagraph"/>
        <w:numPr>
          <w:ilvl w:val="0"/>
          <w:numId w:val="48"/>
        </w:numPr>
        <w:spacing w:before="100" w:beforeAutospacing="1" w:after="100" w:afterAutospacing="1"/>
        <w:jc w:val="both"/>
        <w:rPr>
          <w:rFonts w:ascii="Arial" w:hAnsi="Arial" w:cs="Arial"/>
          <w:sz w:val="22"/>
          <w:szCs w:val="22"/>
        </w:rPr>
      </w:pPr>
      <w:r>
        <w:rPr>
          <w:rFonts w:ascii="Arial" w:hAnsi="Arial" w:cs="Arial"/>
          <w:sz w:val="22"/>
          <w:szCs w:val="22"/>
        </w:rPr>
        <w:t>Sharps</w:t>
      </w:r>
    </w:p>
    <w:p w:rsidR="00C15367" w:rsidRDefault="00C15367" w:rsidP="006C7FF6">
      <w:pPr>
        <w:pStyle w:val="ListParagraph"/>
        <w:numPr>
          <w:ilvl w:val="0"/>
          <w:numId w:val="48"/>
        </w:numPr>
        <w:spacing w:before="100" w:beforeAutospacing="1" w:after="100" w:afterAutospacing="1"/>
        <w:jc w:val="both"/>
        <w:rPr>
          <w:rFonts w:ascii="Arial" w:hAnsi="Arial" w:cs="Arial"/>
          <w:sz w:val="22"/>
          <w:szCs w:val="22"/>
        </w:rPr>
      </w:pPr>
      <w:r>
        <w:rPr>
          <w:rFonts w:ascii="Arial" w:hAnsi="Arial" w:cs="Arial"/>
          <w:sz w:val="22"/>
          <w:szCs w:val="22"/>
        </w:rPr>
        <w:t>Water safety</w:t>
      </w:r>
    </w:p>
    <w:p w:rsidR="00C15367" w:rsidRDefault="00C15367" w:rsidP="006C7FF6">
      <w:pPr>
        <w:pStyle w:val="ListParagraph"/>
        <w:numPr>
          <w:ilvl w:val="0"/>
          <w:numId w:val="48"/>
        </w:numPr>
        <w:spacing w:before="100" w:beforeAutospacing="1" w:after="100" w:afterAutospacing="1"/>
        <w:jc w:val="both"/>
        <w:rPr>
          <w:rFonts w:ascii="Arial" w:hAnsi="Arial" w:cs="Arial"/>
          <w:sz w:val="22"/>
          <w:szCs w:val="22"/>
        </w:rPr>
      </w:pPr>
      <w:r>
        <w:rPr>
          <w:rFonts w:ascii="Arial" w:hAnsi="Arial" w:cs="Arial"/>
          <w:sz w:val="22"/>
          <w:szCs w:val="22"/>
        </w:rPr>
        <w:t>Toys</w:t>
      </w:r>
    </w:p>
    <w:p w:rsidR="00C15367" w:rsidRDefault="00C15367" w:rsidP="006C7FF6">
      <w:pPr>
        <w:pStyle w:val="ListParagraph"/>
        <w:numPr>
          <w:ilvl w:val="0"/>
          <w:numId w:val="48"/>
        </w:numPr>
        <w:spacing w:before="100" w:beforeAutospacing="1" w:after="100" w:afterAutospacing="1"/>
        <w:jc w:val="both"/>
        <w:rPr>
          <w:rFonts w:ascii="Arial" w:hAnsi="Arial" w:cs="Arial"/>
          <w:sz w:val="22"/>
          <w:szCs w:val="22"/>
        </w:rPr>
      </w:pPr>
      <w:r>
        <w:rPr>
          <w:rFonts w:ascii="Arial" w:hAnsi="Arial" w:cs="Arial"/>
          <w:sz w:val="22"/>
          <w:szCs w:val="22"/>
        </w:rPr>
        <w:t>Assistance dogs</w:t>
      </w:r>
    </w:p>
    <w:p w:rsidR="0094017C" w:rsidRDefault="00C15367" w:rsidP="00C15367">
      <w:pPr>
        <w:spacing w:before="100" w:beforeAutospacing="1" w:after="100" w:afterAutospacing="1"/>
        <w:rPr>
          <w:rFonts w:ascii="Arial" w:hAnsi="Arial" w:cs="Arial"/>
          <w:b/>
          <w:sz w:val="22"/>
          <w:szCs w:val="22"/>
        </w:rPr>
      </w:pPr>
      <w:r>
        <w:rPr>
          <w:rFonts w:ascii="Arial" w:hAnsi="Arial" w:cs="Arial"/>
          <w:b/>
          <w:sz w:val="22"/>
          <w:szCs w:val="22"/>
        </w:rPr>
        <w:t>d.</w:t>
      </w:r>
      <w:r w:rsidR="0094017C">
        <w:rPr>
          <w:rFonts w:ascii="Arial" w:hAnsi="Arial" w:cs="Arial"/>
          <w:b/>
          <w:sz w:val="22"/>
          <w:szCs w:val="22"/>
        </w:rPr>
        <w:tab/>
        <w:t xml:space="preserve">Audits </w:t>
      </w:r>
    </w:p>
    <w:p w:rsidR="0094017C" w:rsidRDefault="0094017C" w:rsidP="00C15367">
      <w:pPr>
        <w:spacing w:before="100" w:beforeAutospacing="1" w:after="100" w:afterAutospacing="1"/>
        <w:rPr>
          <w:rFonts w:ascii="Arial" w:hAnsi="Arial" w:cs="Arial"/>
          <w:b/>
          <w:sz w:val="22"/>
          <w:szCs w:val="22"/>
        </w:rPr>
      </w:pPr>
      <w:r>
        <w:rPr>
          <w:rFonts w:ascii="Arial" w:hAnsi="Arial" w:cs="Arial"/>
          <w:b/>
          <w:sz w:val="22"/>
          <w:szCs w:val="22"/>
        </w:rPr>
        <w:t xml:space="preserve">Hand Hygiene &amp; Aseptic Technique </w:t>
      </w:r>
      <w:r w:rsidR="00C15367">
        <w:rPr>
          <w:rFonts w:ascii="Arial" w:hAnsi="Arial" w:cs="Arial"/>
          <w:b/>
          <w:sz w:val="22"/>
          <w:szCs w:val="22"/>
        </w:rPr>
        <w:tab/>
      </w:r>
    </w:p>
    <w:p w:rsidR="0094017C" w:rsidRDefault="0094017C" w:rsidP="00C15367">
      <w:pPr>
        <w:spacing w:before="100" w:beforeAutospacing="1" w:after="100" w:afterAutospacing="1"/>
        <w:rPr>
          <w:rFonts w:ascii="Arial" w:hAnsi="Arial" w:cs="Arial"/>
          <w:sz w:val="22"/>
          <w:szCs w:val="22"/>
        </w:rPr>
      </w:pPr>
      <w:r w:rsidRPr="0094017C">
        <w:rPr>
          <w:rFonts w:ascii="Arial" w:hAnsi="Arial" w:cs="Arial"/>
          <w:sz w:val="22"/>
          <w:szCs w:val="22"/>
        </w:rPr>
        <w:t>Annual</w:t>
      </w:r>
      <w:r>
        <w:rPr>
          <w:rFonts w:ascii="Arial" w:hAnsi="Arial" w:cs="Arial"/>
          <w:sz w:val="22"/>
          <w:szCs w:val="22"/>
        </w:rPr>
        <w:t xml:space="preserve"> hand hygiene audit was conduction on all staff in November 2021.  We also have a risk assessment tool for infection control which we complete annually. </w:t>
      </w:r>
    </w:p>
    <w:p w:rsidR="0094017C" w:rsidRPr="0094017C" w:rsidRDefault="0094017C" w:rsidP="00C15367">
      <w:pPr>
        <w:spacing w:before="100" w:beforeAutospacing="1" w:after="100" w:afterAutospacing="1"/>
        <w:rPr>
          <w:rFonts w:ascii="Arial" w:hAnsi="Arial" w:cs="Arial"/>
          <w:b/>
          <w:sz w:val="22"/>
          <w:szCs w:val="22"/>
        </w:rPr>
      </w:pPr>
      <w:r w:rsidRPr="0094017C">
        <w:rPr>
          <w:rFonts w:ascii="Arial" w:hAnsi="Arial" w:cs="Arial"/>
          <w:b/>
          <w:sz w:val="22"/>
          <w:szCs w:val="22"/>
        </w:rPr>
        <w:t xml:space="preserve">Invasive Procedure Audit </w:t>
      </w:r>
    </w:p>
    <w:p w:rsidR="0094017C" w:rsidRDefault="0094017C" w:rsidP="0094017C">
      <w:pPr>
        <w:spacing w:before="100" w:beforeAutospacing="1" w:after="100" w:afterAutospacing="1"/>
        <w:jc w:val="both"/>
        <w:rPr>
          <w:rFonts w:ascii="Arial" w:hAnsi="Arial" w:cs="Arial"/>
          <w:sz w:val="22"/>
          <w:szCs w:val="22"/>
        </w:rPr>
      </w:pPr>
      <w:r>
        <w:rPr>
          <w:rFonts w:ascii="Arial" w:hAnsi="Arial" w:cs="Arial"/>
          <w:sz w:val="22"/>
          <w:szCs w:val="22"/>
        </w:rPr>
        <w:t xml:space="preserve">An annual audit of all invasive procedures was </w:t>
      </w:r>
      <w:r w:rsidR="008C4EDA">
        <w:rPr>
          <w:rFonts w:ascii="Arial" w:hAnsi="Arial" w:cs="Arial"/>
          <w:sz w:val="22"/>
          <w:szCs w:val="22"/>
        </w:rPr>
        <w:t>undertaken</w:t>
      </w:r>
      <w:r>
        <w:rPr>
          <w:rFonts w:ascii="Arial" w:hAnsi="Arial" w:cs="Arial"/>
          <w:sz w:val="22"/>
          <w:szCs w:val="22"/>
        </w:rPr>
        <w:t xml:space="preserve"> in April 2021 these included procedures such as Minor Surgeries, Coils &amp; Implants as well as cervical cytology. No issues or areas of concerns </w:t>
      </w:r>
      <w:r w:rsidR="008C4EDA">
        <w:rPr>
          <w:rFonts w:ascii="Arial" w:hAnsi="Arial" w:cs="Arial"/>
          <w:sz w:val="22"/>
          <w:szCs w:val="22"/>
        </w:rPr>
        <w:t xml:space="preserve">were reported following invasive procedures. </w:t>
      </w:r>
    </w:p>
    <w:p w:rsidR="008C4EDA" w:rsidRPr="008F60DB" w:rsidRDefault="008C4EDA" w:rsidP="0094017C">
      <w:pPr>
        <w:spacing w:before="100" w:beforeAutospacing="1" w:after="100" w:afterAutospacing="1"/>
        <w:jc w:val="both"/>
        <w:rPr>
          <w:rFonts w:ascii="Arial" w:hAnsi="Arial" w:cs="Arial"/>
          <w:b/>
          <w:sz w:val="22"/>
          <w:szCs w:val="22"/>
        </w:rPr>
      </w:pPr>
      <w:r w:rsidRPr="008F60DB">
        <w:rPr>
          <w:rFonts w:ascii="Arial" w:hAnsi="Arial" w:cs="Arial"/>
          <w:b/>
          <w:sz w:val="22"/>
          <w:szCs w:val="22"/>
        </w:rPr>
        <w:t xml:space="preserve">Cleaning Audit </w:t>
      </w:r>
    </w:p>
    <w:p w:rsidR="008C4EDA" w:rsidRDefault="008C4EDA" w:rsidP="0094017C">
      <w:pPr>
        <w:spacing w:before="100" w:beforeAutospacing="1" w:after="100" w:afterAutospacing="1"/>
        <w:jc w:val="both"/>
        <w:rPr>
          <w:rFonts w:ascii="Arial" w:hAnsi="Arial" w:cs="Arial"/>
          <w:sz w:val="22"/>
          <w:szCs w:val="22"/>
        </w:rPr>
      </w:pPr>
      <w:r>
        <w:rPr>
          <w:rFonts w:ascii="Arial" w:hAnsi="Arial" w:cs="Arial"/>
          <w:sz w:val="22"/>
          <w:szCs w:val="22"/>
        </w:rPr>
        <w:t xml:space="preserve">A monthly audit is undertaken by Vanguard Cleaning with spot checks undertaken by Faye Reardon (Compliance Manager) </w:t>
      </w:r>
    </w:p>
    <w:p w:rsidR="008C4EDA" w:rsidRDefault="008C4EDA" w:rsidP="0094017C">
      <w:pPr>
        <w:spacing w:before="100" w:beforeAutospacing="1" w:after="100" w:afterAutospacing="1"/>
        <w:jc w:val="both"/>
        <w:rPr>
          <w:rFonts w:ascii="Arial" w:hAnsi="Arial" w:cs="Arial"/>
          <w:sz w:val="22"/>
          <w:szCs w:val="22"/>
        </w:rPr>
      </w:pPr>
      <w:r>
        <w:rPr>
          <w:rFonts w:ascii="Arial" w:hAnsi="Arial" w:cs="Arial"/>
          <w:sz w:val="22"/>
          <w:szCs w:val="22"/>
        </w:rPr>
        <w:t xml:space="preserve">Clinical Waste Audit </w:t>
      </w:r>
      <w:r w:rsidR="008A65D6">
        <w:rPr>
          <w:rFonts w:ascii="Arial" w:hAnsi="Arial" w:cs="Arial"/>
          <w:sz w:val="22"/>
          <w:szCs w:val="22"/>
        </w:rPr>
        <w:t xml:space="preserve">was undertaken by </w:t>
      </w:r>
      <w:r w:rsidR="008F60DB">
        <w:rPr>
          <w:rFonts w:ascii="Arial" w:hAnsi="Arial" w:cs="Arial"/>
          <w:sz w:val="22"/>
          <w:szCs w:val="22"/>
        </w:rPr>
        <w:t xml:space="preserve">Amanda Lloyd, Practice Manager.  The only recommendation was for the use of tiger stripped bags, however these are not currently available on the Practice Controlled Waste Account. </w:t>
      </w:r>
    </w:p>
    <w:p w:rsidR="008F60DB" w:rsidRPr="0094017C" w:rsidRDefault="008F60DB" w:rsidP="0094017C">
      <w:pPr>
        <w:spacing w:before="100" w:beforeAutospacing="1" w:after="100" w:afterAutospacing="1"/>
        <w:jc w:val="both"/>
        <w:rPr>
          <w:rFonts w:ascii="Arial" w:hAnsi="Arial" w:cs="Arial"/>
          <w:sz w:val="22"/>
          <w:szCs w:val="22"/>
        </w:rPr>
      </w:pPr>
      <w:r>
        <w:rPr>
          <w:rFonts w:ascii="Arial" w:hAnsi="Arial" w:cs="Arial"/>
          <w:sz w:val="22"/>
          <w:szCs w:val="22"/>
        </w:rPr>
        <w:t xml:space="preserve">Uniform Audit was carried out by Amanda Lloyd, Practice Manager and Kerry Brown, Lead Nurse.  The audit did not identify any concerns, all clinicians are currently wearing scrubs as part of COVID19 safeguards and appropriate PPE being utilised accordingly.  </w:t>
      </w:r>
    </w:p>
    <w:p w:rsidR="00C15367" w:rsidRDefault="00C15367" w:rsidP="00C15367">
      <w:pPr>
        <w:spacing w:before="100" w:beforeAutospacing="1" w:after="100" w:afterAutospacing="1"/>
        <w:rPr>
          <w:rFonts w:ascii="Arial" w:hAnsi="Arial" w:cs="Arial"/>
          <w:b/>
          <w:sz w:val="22"/>
          <w:szCs w:val="22"/>
        </w:rPr>
      </w:pPr>
      <w:r>
        <w:rPr>
          <w:rFonts w:ascii="Arial" w:hAnsi="Arial" w:cs="Arial"/>
          <w:b/>
          <w:sz w:val="22"/>
          <w:szCs w:val="22"/>
        </w:rPr>
        <w:t xml:space="preserve">Training </w:t>
      </w:r>
    </w:p>
    <w:p w:rsidR="00C15367" w:rsidRDefault="00C15367" w:rsidP="006C7FF6">
      <w:pPr>
        <w:spacing w:before="100" w:beforeAutospacing="1" w:after="100" w:afterAutospacing="1"/>
        <w:ind w:left="709"/>
        <w:jc w:val="both"/>
        <w:rPr>
          <w:rFonts w:ascii="Arial" w:hAnsi="Arial" w:cs="Arial"/>
          <w:sz w:val="22"/>
          <w:szCs w:val="22"/>
        </w:rPr>
      </w:pPr>
      <w:r>
        <w:rPr>
          <w:rFonts w:ascii="Arial" w:hAnsi="Arial" w:cs="Arial"/>
          <w:sz w:val="22"/>
          <w:szCs w:val="22"/>
        </w:rPr>
        <w:t xml:space="preserve">In addition to staff being involved in risk assessments and significant events, at </w:t>
      </w:r>
      <w:r w:rsidR="006C7FF6">
        <w:rPr>
          <w:rFonts w:ascii="Arial" w:hAnsi="Arial" w:cs="Arial"/>
          <w:sz w:val="22"/>
          <w:szCs w:val="22"/>
        </w:rPr>
        <w:t>Riverside Medical Practice</w:t>
      </w:r>
      <w:r>
        <w:rPr>
          <w:rFonts w:ascii="Arial" w:hAnsi="Arial" w:cs="Arial"/>
          <w:sz w:val="22"/>
          <w:szCs w:val="22"/>
        </w:rPr>
        <w:t xml:space="preserve"> all staff and contractors receive IPC induction training on commencing their post. Thereafter, all staff receive refresher training </w:t>
      </w:r>
      <w:r w:rsidR="006C7FF6">
        <w:rPr>
          <w:rFonts w:ascii="Arial" w:hAnsi="Arial" w:cs="Arial"/>
          <w:sz w:val="22"/>
          <w:szCs w:val="22"/>
        </w:rPr>
        <w:t>annually.</w:t>
      </w:r>
    </w:p>
    <w:p w:rsidR="008F60DB" w:rsidRDefault="008F60DB" w:rsidP="006C7FF6">
      <w:pPr>
        <w:spacing w:before="100" w:beforeAutospacing="1" w:after="100" w:afterAutospacing="1"/>
        <w:ind w:left="709"/>
        <w:jc w:val="both"/>
        <w:rPr>
          <w:rFonts w:ascii="Arial" w:hAnsi="Arial" w:cs="Arial"/>
          <w:sz w:val="22"/>
          <w:szCs w:val="22"/>
        </w:rPr>
      </w:pPr>
    </w:p>
    <w:p w:rsidR="00C15367" w:rsidRDefault="00C15367" w:rsidP="00C15367">
      <w:pPr>
        <w:spacing w:before="100" w:beforeAutospacing="1" w:after="100" w:afterAutospacing="1"/>
        <w:rPr>
          <w:rFonts w:ascii="Arial" w:hAnsi="Arial" w:cs="Arial"/>
          <w:b/>
          <w:sz w:val="22"/>
          <w:szCs w:val="22"/>
        </w:rPr>
      </w:pPr>
      <w:r>
        <w:rPr>
          <w:rFonts w:ascii="Arial" w:hAnsi="Arial" w:cs="Arial"/>
          <w:b/>
          <w:sz w:val="22"/>
          <w:szCs w:val="22"/>
        </w:rPr>
        <w:lastRenderedPageBreak/>
        <w:t>e.</w:t>
      </w:r>
      <w:r>
        <w:rPr>
          <w:rFonts w:ascii="Arial" w:hAnsi="Arial" w:cs="Arial"/>
          <w:b/>
          <w:sz w:val="22"/>
          <w:szCs w:val="22"/>
        </w:rPr>
        <w:tab/>
        <w:t>Policies and procedures</w:t>
      </w:r>
    </w:p>
    <w:p w:rsidR="00C15367" w:rsidRDefault="00C15367" w:rsidP="00C15367">
      <w:pPr>
        <w:spacing w:before="100" w:beforeAutospacing="1" w:after="100" w:afterAutospacing="1"/>
        <w:ind w:left="709"/>
        <w:rPr>
          <w:rFonts w:ascii="Arial" w:hAnsi="Arial" w:cs="Arial"/>
          <w:sz w:val="22"/>
          <w:szCs w:val="22"/>
        </w:rPr>
      </w:pPr>
      <w:r>
        <w:rPr>
          <w:rFonts w:ascii="Arial" w:hAnsi="Arial" w:cs="Arial"/>
          <w:sz w:val="22"/>
          <w:szCs w:val="22"/>
        </w:rPr>
        <w:t xml:space="preserve">The infection prevention and control related policies and procedures that have been written, updated or reviewed in the last year include, but are not limited, to: </w:t>
      </w:r>
    </w:p>
    <w:p w:rsidR="00C15367" w:rsidRDefault="006C7FF6" w:rsidP="006C7FF6">
      <w:pPr>
        <w:pStyle w:val="ListParagraph"/>
        <w:numPr>
          <w:ilvl w:val="0"/>
          <w:numId w:val="48"/>
        </w:numPr>
        <w:spacing w:before="100" w:beforeAutospacing="1" w:after="100" w:afterAutospacing="1"/>
        <w:rPr>
          <w:rFonts w:ascii="Arial" w:hAnsi="Arial" w:cs="Arial"/>
          <w:sz w:val="22"/>
          <w:szCs w:val="22"/>
        </w:rPr>
      </w:pPr>
      <w:r>
        <w:rPr>
          <w:rFonts w:ascii="Arial" w:hAnsi="Arial" w:cs="Arial"/>
          <w:sz w:val="22"/>
          <w:szCs w:val="22"/>
        </w:rPr>
        <w:t xml:space="preserve">Cleaning and decontamination of Surfaces </w:t>
      </w:r>
    </w:p>
    <w:p w:rsidR="006C7FF6" w:rsidRDefault="006C7FF6" w:rsidP="006C7FF6">
      <w:pPr>
        <w:pStyle w:val="ListParagraph"/>
        <w:numPr>
          <w:ilvl w:val="0"/>
          <w:numId w:val="48"/>
        </w:numPr>
        <w:spacing w:before="100" w:beforeAutospacing="1" w:after="100" w:afterAutospacing="1"/>
        <w:rPr>
          <w:rFonts w:ascii="Arial" w:hAnsi="Arial" w:cs="Arial"/>
          <w:sz w:val="22"/>
          <w:szCs w:val="22"/>
        </w:rPr>
      </w:pPr>
      <w:r>
        <w:rPr>
          <w:rFonts w:ascii="Arial" w:hAnsi="Arial" w:cs="Arial"/>
          <w:sz w:val="22"/>
          <w:szCs w:val="22"/>
        </w:rPr>
        <w:t>Clinical Waste Protocol</w:t>
      </w:r>
    </w:p>
    <w:p w:rsidR="006C7FF6" w:rsidRDefault="0094017C" w:rsidP="006C7FF6">
      <w:pPr>
        <w:pStyle w:val="ListParagraph"/>
        <w:numPr>
          <w:ilvl w:val="0"/>
          <w:numId w:val="48"/>
        </w:numPr>
        <w:spacing w:before="100" w:beforeAutospacing="1" w:after="100" w:afterAutospacing="1"/>
        <w:rPr>
          <w:rFonts w:ascii="Arial" w:hAnsi="Arial" w:cs="Arial"/>
          <w:sz w:val="22"/>
          <w:szCs w:val="22"/>
        </w:rPr>
      </w:pPr>
      <w:r>
        <w:rPr>
          <w:rFonts w:ascii="Arial" w:hAnsi="Arial" w:cs="Arial"/>
          <w:sz w:val="22"/>
          <w:szCs w:val="22"/>
        </w:rPr>
        <w:t>Cold Chaim Policy</w:t>
      </w:r>
    </w:p>
    <w:p w:rsidR="0094017C" w:rsidRDefault="0094017C" w:rsidP="006C7FF6">
      <w:pPr>
        <w:pStyle w:val="ListParagraph"/>
        <w:numPr>
          <w:ilvl w:val="0"/>
          <w:numId w:val="48"/>
        </w:numPr>
        <w:spacing w:before="100" w:beforeAutospacing="1" w:after="100" w:afterAutospacing="1"/>
        <w:rPr>
          <w:rFonts w:ascii="Arial" w:hAnsi="Arial" w:cs="Arial"/>
          <w:sz w:val="22"/>
          <w:szCs w:val="22"/>
        </w:rPr>
      </w:pPr>
      <w:r>
        <w:rPr>
          <w:rFonts w:ascii="Arial" w:hAnsi="Arial" w:cs="Arial"/>
          <w:sz w:val="22"/>
          <w:szCs w:val="22"/>
        </w:rPr>
        <w:t>Handy Hygiene Policy</w:t>
      </w:r>
    </w:p>
    <w:p w:rsidR="0094017C" w:rsidRDefault="0094017C" w:rsidP="006C7FF6">
      <w:pPr>
        <w:pStyle w:val="ListParagraph"/>
        <w:numPr>
          <w:ilvl w:val="0"/>
          <w:numId w:val="48"/>
        </w:numPr>
        <w:spacing w:before="100" w:beforeAutospacing="1" w:after="100" w:afterAutospacing="1"/>
        <w:rPr>
          <w:rFonts w:ascii="Arial" w:hAnsi="Arial" w:cs="Arial"/>
          <w:sz w:val="22"/>
          <w:szCs w:val="22"/>
        </w:rPr>
      </w:pPr>
      <w:r>
        <w:rPr>
          <w:rFonts w:ascii="Arial" w:hAnsi="Arial" w:cs="Arial"/>
          <w:sz w:val="22"/>
          <w:szCs w:val="22"/>
        </w:rPr>
        <w:t xml:space="preserve">Infection Prevention &amp; Control Policy </w:t>
      </w:r>
    </w:p>
    <w:p w:rsidR="0094017C" w:rsidRDefault="0094017C" w:rsidP="006C7FF6">
      <w:pPr>
        <w:pStyle w:val="ListParagraph"/>
        <w:numPr>
          <w:ilvl w:val="0"/>
          <w:numId w:val="48"/>
        </w:numPr>
        <w:spacing w:before="100" w:beforeAutospacing="1" w:after="100" w:afterAutospacing="1"/>
        <w:rPr>
          <w:rFonts w:ascii="Arial" w:hAnsi="Arial" w:cs="Arial"/>
          <w:sz w:val="22"/>
          <w:szCs w:val="22"/>
        </w:rPr>
      </w:pPr>
      <w:r>
        <w:rPr>
          <w:rFonts w:ascii="Arial" w:hAnsi="Arial" w:cs="Arial"/>
          <w:sz w:val="22"/>
          <w:szCs w:val="22"/>
        </w:rPr>
        <w:t xml:space="preserve">Needle Stick Injuries Policy. </w:t>
      </w:r>
    </w:p>
    <w:p w:rsidR="00C23F6A" w:rsidRDefault="00C23F6A" w:rsidP="006C7FF6">
      <w:pPr>
        <w:pStyle w:val="ListParagraph"/>
        <w:numPr>
          <w:ilvl w:val="0"/>
          <w:numId w:val="48"/>
        </w:numPr>
        <w:spacing w:before="100" w:beforeAutospacing="1" w:after="100" w:afterAutospacing="1"/>
        <w:rPr>
          <w:rFonts w:ascii="Arial" w:hAnsi="Arial" w:cs="Arial"/>
          <w:sz w:val="22"/>
          <w:szCs w:val="22"/>
        </w:rPr>
      </w:pPr>
      <w:r>
        <w:rPr>
          <w:rFonts w:ascii="Arial" w:hAnsi="Arial" w:cs="Arial"/>
          <w:sz w:val="22"/>
          <w:szCs w:val="22"/>
        </w:rPr>
        <w:t xml:space="preserve">Accident Reporting Policy </w:t>
      </w:r>
    </w:p>
    <w:p w:rsidR="00C23F6A" w:rsidRDefault="00C23F6A" w:rsidP="006C7FF6">
      <w:pPr>
        <w:pStyle w:val="ListParagraph"/>
        <w:numPr>
          <w:ilvl w:val="0"/>
          <w:numId w:val="48"/>
        </w:numPr>
        <w:spacing w:before="100" w:beforeAutospacing="1" w:after="100" w:afterAutospacing="1"/>
        <w:rPr>
          <w:rFonts w:ascii="Arial" w:hAnsi="Arial" w:cs="Arial"/>
          <w:sz w:val="22"/>
          <w:szCs w:val="22"/>
        </w:rPr>
      </w:pPr>
      <w:r>
        <w:rPr>
          <w:rFonts w:ascii="Arial" w:hAnsi="Arial" w:cs="Arial"/>
          <w:sz w:val="22"/>
          <w:szCs w:val="22"/>
        </w:rPr>
        <w:t xml:space="preserve">Uniform Policy </w:t>
      </w:r>
    </w:p>
    <w:p w:rsidR="00C23F6A" w:rsidRDefault="00C23F6A" w:rsidP="006C7FF6">
      <w:pPr>
        <w:pStyle w:val="ListParagraph"/>
        <w:numPr>
          <w:ilvl w:val="0"/>
          <w:numId w:val="48"/>
        </w:numPr>
        <w:spacing w:before="100" w:beforeAutospacing="1" w:after="100" w:afterAutospacing="1"/>
        <w:rPr>
          <w:rFonts w:ascii="Arial" w:hAnsi="Arial" w:cs="Arial"/>
          <w:sz w:val="22"/>
          <w:szCs w:val="22"/>
        </w:rPr>
      </w:pPr>
      <w:r>
        <w:rPr>
          <w:rFonts w:ascii="Arial" w:hAnsi="Arial" w:cs="Arial"/>
          <w:sz w:val="22"/>
          <w:szCs w:val="22"/>
        </w:rPr>
        <w:t xml:space="preserve">Immunisation Policy </w:t>
      </w:r>
    </w:p>
    <w:p w:rsidR="00C15367" w:rsidRDefault="00C15367" w:rsidP="0094017C">
      <w:pPr>
        <w:spacing w:before="100" w:beforeAutospacing="1" w:after="100" w:afterAutospacing="1"/>
        <w:ind w:left="709"/>
        <w:jc w:val="both"/>
        <w:rPr>
          <w:rFonts w:ascii="Arial" w:hAnsi="Arial" w:cs="Arial"/>
          <w:sz w:val="22"/>
          <w:szCs w:val="22"/>
        </w:rPr>
      </w:pPr>
      <w:r>
        <w:rPr>
          <w:rFonts w:ascii="Arial" w:hAnsi="Arial" w:cs="Arial"/>
          <w:sz w:val="22"/>
          <w:szCs w:val="22"/>
        </w:rPr>
        <w:t xml:space="preserve">Policies relating to infection prevention and control are available to all staff and are reviewed and updated annually. Additionally, all policies are amended on an ongoing basis as per current advice, guidance and legislation changes.  </w:t>
      </w:r>
    </w:p>
    <w:p w:rsidR="00C15367" w:rsidRDefault="00C15367" w:rsidP="00C15367">
      <w:pPr>
        <w:spacing w:before="100" w:beforeAutospacing="1" w:after="100" w:afterAutospacing="1"/>
        <w:rPr>
          <w:rFonts w:ascii="Arial" w:hAnsi="Arial" w:cs="Arial"/>
          <w:b/>
          <w:sz w:val="22"/>
          <w:szCs w:val="22"/>
        </w:rPr>
      </w:pPr>
      <w:r>
        <w:rPr>
          <w:rFonts w:ascii="Arial" w:hAnsi="Arial" w:cs="Arial"/>
          <w:b/>
          <w:sz w:val="22"/>
          <w:szCs w:val="22"/>
        </w:rPr>
        <w:t>f.</w:t>
      </w:r>
      <w:r>
        <w:rPr>
          <w:rFonts w:ascii="Arial" w:hAnsi="Arial" w:cs="Arial"/>
          <w:b/>
          <w:sz w:val="22"/>
          <w:szCs w:val="22"/>
        </w:rPr>
        <w:tab/>
        <w:t>Responsibility</w:t>
      </w:r>
    </w:p>
    <w:p w:rsidR="00C15367" w:rsidRDefault="00C15367" w:rsidP="00C15367">
      <w:pPr>
        <w:spacing w:before="100" w:beforeAutospacing="1" w:after="100" w:afterAutospacing="1"/>
        <w:ind w:left="709"/>
        <w:rPr>
          <w:rFonts w:ascii="Arial" w:hAnsi="Arial" w:cs="Arial"/>
          <w:sz w:val="22"/>
          <w:szCs w:val="22"/>
        </w:rPr>
      </w:pPr>
      <w:r>
        <w:rPr>
          <w:rFonts w:ascii="Arial" w:hAnsi="Arial" w:cs="Arial"/>
          <w:sz w:val="22"/>
          <w:szCs w:val="22"/>
        </w:rPr>
        <w:t>It is the responsibility of all staff members at</w:t>
      </w:r>
      <w:r w:rsidR="0094017C">
        <w:rPr>
          <w:rFonts w:ascii="Arial" w:hAnsi="Arial" w:cs="Arial"/>
          <w:sz w:val="22"/>
          <w:szCs w:val="22"/>
        </w:rPr>
        <w:t xml:space="preserve"> Riverside Medical Practice</w:t>
      </w:r>
      <w:r>
        <w:rPr>
          <w:rFonts w:ascii="Arial" w:hAnsi="Arial" w:cs="Arial"/>
          <w:sz w:val="22"/>
          <w:szCs w:val="22"/>
        </w:rPr>
        <w:t xml:space="preserve"> to be familiar with this statement and their roles and responsibilities under it.  </w:t>
      </w:r>
    </w:p>
    <w:p w:rsidR="00C15367" w:rsidRDefault="00C15367" w:rsidP="00C15367">
      <w:pPr>
        <w:spacing w:before="100" w:beforeAutospacing="1" w:after="100" w:afterAutospacing="1"/>
        <w:rPr>
          <w:rFonts w:ascii="Arial" w:hAnsi="Arial" w:cs="Arial"/>
          <w:sz w:val="22"/>
          <w:szCs w:val="22"/>
        </w:rPr>
      </w:pPr>
      <w:r>
        <w:rPr>
          <w:rFonts w:ascii="Arial" w:hAnsi="Arial" w:cs="Arial"/>
          <w:b/>
          <w:sz w:val="22"/>
          <w:szCs w:val="22"/>
        </w:rPr>
        <w:t>g.</w:t>
      </w:r>
      <w:r>
        <w:rPr>
          <w:rFonts w:ascii="Arial" w:hAnsi="Arial" w:cs="Arial"/>
          <w:b/>
          <w:sz w:val="22"/>
          <w:szCs w:val="22"/>
        </w:rPr>
        <w:tab/>
        <w:t xml:space="preserve">Review </w:t>
      </w:r>
    </w:p>
    <w:p w:rsidR="00C15367" w:rsidRDefault="00C15367" w:rsidP="00C15367">
      <w:pPr>
        <w:spacing w:before="100" w:beforeAutospacing="1" w:after="100" w:afterAutospacing="1"/>
        <w:ind w:left="709"/>
        <w:rPr>
          <w:rFonts w:ascii="Arial" w:hAnsi="Arial" w:cs="Arial"/>
          <w:sz w:val="22"/>
          <w:szCs w:val="22"/>
        </w:rPr>
      </w:pPr>
      <w:r>
        <w:rPr>
          <w:rFonts w:ascii="Arial" w:hAnsi="Arial" w:cs="Arial"/>
          <w:sz w:val="22"/>
          <w:szCs w:val="22"/>
        </w:rPr>
        <w:t xml:space="preserve">The IPC lead and </w:t>
      </w:r>
      <w:r w:rsidR="0094017C">
        <w:rPr>
          <w:rFonts w:ascii="Arial" w:hAnsi="Arial" w:cs="Arial"/>
          <w:sz w:val="22"/>
          <w:szCs w:val="22"/>
        </w:rPr>
        <w:t>Practice Manager</w:t>
      </w:r>
      <w:r>
        <w:rPr>
          <w:rFonts w:ascii="Arial" w:hAnsi="Arial" w:cs="Arial"/>
          <w:sz w:val="22"/>
          <w:szCs w:val="22"/>
        </w:rPr>
        <w:t xml:space="preserve"> are responsible for reviewing and producing the annual statement. </w:t>
      </w:r>
    </w:p>
    <w:p w:rsidR="00C15367" w:rsidRDefault="00C15367" w:rsidP="00C15367">
      <w:pPr>
        <w:spacing w:before="100" w:beforeAutospacing="1" w:after="100" w:afterAutospacing="1"/>
        <w:ind w:left="709"/>
        <w:rPr>
          <w:rFonts w:ascii="Arial" w:hAnsi="Arial" w:cs="Arial"/>
          <w:sz w:val="22"/>
          <w:szCs w:val="22"/>
        </w:rPr>
      </w:pPr>
      <w:r>
        <w:rPr>
          <w:rFonts w:ascii="Arial" w:hAnsi="Arial" w:cs="Arial"/>
          <w:sz w:val="22"/>
          <w:szCs w:val="22"/>
        </w:rPr>
        <w:t>This annual statemen</w:t>
      </w:r>
      <w:r w:rsidR="0094017C">
        <w:rPr>
          <w:rFonts w:ascii="Arial" w:hAnsi="Arial" w:cs="Arial"/>
          <w:sz w:val="22"/>
          <w:szCs w:val="22"/>
        </w:rPr>
        <w:t xml:space="preserve">t will be updated on or before </w:t>
      </w:r>
    </w:p>
    <w:p w:rsidR="00C15367" w:rsidRDefault="00C15367" w:rsidP="00C15367">
      <w:pPr>
        <w:spacing w:before="100" w:beforeAutospacing="1" w:after="100" w:afterAutospacing="1"/>
        <w:rPr>
          <w:rFonts w:ascii="Arial" w:hAnsi="Arial" w:cs="Arial"/>
          <w:b/>
          <w:sz w:val="22"/>
          <w:szCs w:val="22"/>
        </w:rPr>
      </w:pPr>
      <w:r>
        <w:rPr>
          <w:rFonts w:ascii="Arial" w:hAnsi="Arial" w:cs="Arial"/>
          <w:b/>
          <w:sz w:val="22"/>
          <w:szCs w:val="22"/>
        </w:rPr>
        <w:t xml:space="preserve">Signed by </w:t>
      </w:r>
    </w:p>
    <w:p w:rsidR="00C15367" w:rsidRDefault="008F60DB" w:rsidP="00C15367">
      <w:pPr>
        <w:spacing w:before="100" w:beforeAutospacing="1" w:after="100" w:afterAutospacing="1"/>
        <w:rPr>
          <w:rFonts w:ascii="Arial" w:hAnsi="Arial" w:cs="Arial"/>
          <w:sz w:val="22"/>
          <w:szCs w:val="22"/>
        </w:rPr>
      </w:pPr>
      <w:r>
        <w:rPr>
          <w:rFonts w:ascii="Arial" w:hAnsi="Arial" w:cs="Arial"/>
          <w:noProof/>
          <w:sz w:val="22"/>
          <w:szCs w:val="22"/>
        </w:rPr>
        <w:drawing>
          <wp:inline distT="0" distB="0" distL="0" distR="0">
            <wp:extent cx="1371666" cy="723242"/>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 AL.pn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71666" cy="723242"/>
                    </a:xfrm>
                    <a:prstGeom prst="rect">
                      <a:avLst/>
                    </a:prstGeom>
                  </pic:spPr>
                </pic:pic>
              </a:graphicData>
            </a:graphic>
          </wp:inline>
        </w:drawing>
      </w:r>
    </w:p>
    <w:p w:rsidR="00C15367" w:rsidRDefault="008F60DB" w:rsidP="00C15367">
      <w:pPr>
        <w:rPr>
          <w:rFonts w:ascii="Arial" w:hAnsi="Arial" w:cs="Arial"/>
          <w:sz w:val="22"/>
          <w:szCs w:val="22"/>
        </w:rPr>
      </w:pPr>
      <w:r>
        <w:rPr>
          <w:rFonts w:ascii="Arial" w:hAnsi="Arial" w:cs="Arial"/>
          <w:sz w:val="22"/>
          <w:szCs w:val="22"/>
        </w:rPr>
        <w:t xml:space="preserve">Amanda Lloyd (Practice Manager) </w:t>
      </w:r>
    </w:p>
    <w:p w:rsidR="00C15367" w:rsidRDefault="00C15367" w:rsidP="00C15367">
      <w:pPr>
        <w:rPr>
          <w:rFonts w:ascii="Arial" w:hAnsi="Arial" w:cs="Arial"/>
          <w:sz w:val="22"/>
          <w:szCs w:val="22"/>
        </w:rPr>
      </w:pPr>
      <w:r>
        <w:rPr>
          <w:rFonts w:ascii="Arial" w:hAnsi="Arial" w:cs="Arial"/>
          <w:sz w:val="22"/>
          <w:szCs w:val="22"/>
        </w:rPr>
        <w:t xml:space="preserve">For and on behalf of </w:t>
      </w:r>
      <w:r w:rsidR="008F60DB">
        <w:rPr>
          <w:rFonts w:ascii="Arial" w:hAnsi="Arial" w:cs="Arial"/>
          <w:sz w:val="22"/>
          <w:szCs w:val="22"/>
        </w:rPr>
        <w:t xml:space="preserve">Riverside Medical Practice </w:t>
      </w:r>
    </w:p>
    <w:p w:rsidR="00C15367" w:rsidRDefault="00C15367" w:rsidP="00C15367">
      <w:pPr>
        <w:rPr>
          <w:rFonts w:ascii="Arial" w:hAnsi="Arial" w:cs="Arial"/>
          <w:sz w:val="22"/>
          <w:szCs w:val="22"/>
        </w:rPr>
      </w:pPr>
    </w:p>
    <w:p w:rsidR="00C15367" w:rsidRDefault="00C15367" w:rsidP="00C15367">
      <w:pPr>
        <w:rPr>
          <w:rFonts w:ascii="Arial" w:eastAsiaTheme="minorHAnsi" w:hAnsi="Arial" w:cs="Arial"/>
        </w:rPr>
      </w:pPr>
    </w:p>
    <w:p w:rsidR="00EB447B" w:rsidRPr="00617B8B" w:rsidRDefault="00EB447B" w:rsidP="00617B8B">
      <w:pPr>
        <w:rPr>
          <w:smallCaps/>
        </w:rPr>
      </w:pPr>
    </w:p>
    <w:p w:rsidR="00E127D8" w:rsidRDefault="00E127D8" w:rsidP="00CD211E">
      <w:pPr>
        <w:rPr>
          <w:rFonts w:ascii="Arial" w:hAnsi="Arial" w:cs="Arial"/>
        </w:rPr>
      </w:pPr>
    </w:p>
    <w:p w:rsidR="006D1847" w:rsidRDefault="006D1847" w:rsidP="00EB447B">
      <w:pPr>
        <w:rPr>
          <w:rFonts w:ascii="Arial" w:hAnsi="Arial" w:cs="Arial"/>
          <w:sz w:val="22"/>
          <w:szCs w:val="22"/>
        </w:rPr>
      </w:pPr>
    </w:p>
    <w:sectPr w:rsidR="006D1847" w:rsidSect="006D1847">
      <w:headerReference w:type="default" r:id="rId12"/>
      <w:footerReference w:type="even" r:id="rId13"/>
      <w:footerReference w:type="default" r:id="rId14"/>
      <w:pgSz w:w="11900" w:h="1682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409" w:rsidRDefault="00184409" w:rsidP="001A7ADA">
      <w:r>
        <w:separator/>
      </w:r>
    </w:p>
  </w:endnote>
  <w:endnote w:type="continuationSeparator" w:id="1">
    <w:p w:rsidR="00184409" w:rsidRDefault="00184409" w:rsidP="001A7A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FF6" w:rsidRDefault="000D0BF4" w:rsidP="00BC07C4">
    <w:pPr>
      <w:pStyle w:val="Footer"/>
      <w:framePr w:wrap="none" w:vAnchor="text" w:hAnchor="margin" w:xAlign="right" w:y="1"/>
      <w:rPr>
        <w:rStyle w:val="PageNumber"/>
      </w:rPr>
    </w:pPr>
    <w:r>
      <w:rPr>
        <w:rStyle w:val="PageNumber"/>
      </w:rPr>
      <w:fldChar w:fldCharType="begin"/>
    </w:r>
    <w:r w:rsidR="006C7FF6">
      <w:rPr>
        <w:rStyle w:val="PageNumber"/>
      </w:rPr>
      <w:instrText xml:space="preserve">PAGE  </w:instrText>
    </w:r>
    <w:r>
      <w:rPr>
        <w:rStyle w:val="PageNumber"/>
      </w:rPr>
      <w:fldChar w:fldCharType="end"/>
    </w:r>
  </w:p>
  <w:p w:rsidR="006C7FF6" w:rsidRDefault="006C7FF6" w:rsidP="00462EF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FF6" w:rsidRDefault="000D0BF4" w:rsidP="00BC07C4">
    <w:pPr>
      <w:pStyle w:val="Footer"/>
      <w:framePr w:wrap="none" w:vAnchor="text" w:hAnchor="margin" w:xAlign="right" w:y="1"/>
      <w:rPr>
        <w:rStyle w:val="PageNumber"/>
      </w:rPr>
    </w:pPr>
    <w:r>
      <w:rPr>
        <w:rStyle w:val="PageNumber"/>
      </w:rPr>
      <w:fldChar w:fldCharType="begin"/>
    </w:r>
    <w:r w:rsidR="006C7FF6">
      <w:rPr>
        <w:rStyle w:val="PageNumber"/>
      </w:rPr>
      <w:instrText xml:space="preserve">PAGE  </w:instrText>
    </w:r>
    <w:r>
      <w:rPr>
        <w:rStyle w:val="PageNumber"/>
      </w:rPr>
      <w:fldChar w:fldCharType="separate"/>
    </w:r>
    <w:r w:rsidR="009D2804">
      <w:rPr>
        <w:rStyle w:val="PageNumber"/>
        <w:noProof/>
      </w:rPr>
      <w:t>3</w:t>
    </w:r>
    <w:r>
      <w:rPr>
        <w:rStyle w:val="PageNumber"/>
      </w:rPr>
      <w:fldChar w:fldCharType="end"/>
    </w:r>
  </w:p>
  <w:p w:rsidR="006C7FF6" w:rsidRDefault="006C7FF6" w:rsidP="00462EF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409" w:rsidRDefault="00184409" w:rsidP="001A7ADA">
      <w:r>
        <w:separator/>
      </w:r>
    </w:p>
  </w:footnote>
  <w:footnote w:type="continuationSeparator" w:id="1">
    <w:p w:rsidR="00184409" w:rsidRDefault="00184409" w:rsidP="001A7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FF6" w:rsidRDefault="006C7FF6" w:rsidP="001A5A31">
    <w:pPr>
      <w:pStyle w:val="Header"/>
      <w:jc w:val="center"/>
    </w:pPr>
    <w:r>
      <w:rPr>
        <w:noProof/>
      </w:rPr>
      <w:drawing>
        <wp:inline distT="0" distB="0" distL="0" distR="0">
          <wp:extent cx="3040380" cy="597020"/>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 logo.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42865" cy="597508"/>
                  </a:xfrm>
                  <a:prstGeom prst="rect">
                    <a:avLst/>
                  </a:prstGeom>
                </pic:spPr>
              </pic:pic>
            </a:graphicData>
          </a:graphic>
        </wp:inline>
      </w:drawing>
    </w:r>
  </w:p>
  <w:p w:rsidR="006C7FF6" w:rsidRPr="007E7B76" w:rsidRDefault="000D0BF4" w:rsidP="001A5A31">
    <w:pPr>
      <w:pStyle w:val="Header"/>
      <w:jc w:val="center"/>
      <w:rPr>
        <w:rFonts w:asciiTheme="minorHAnsi" w:hAnsiTheme="minorHAnsi"/>
      </w:rPr>
    </w:pPr>
    <w:hyperlink r:id="rId2" w:history="1">
      <w:r w:rsidR="006C7FF6" w:rsidRPr="007E7B76">
        <w:rPr>
          <w:rStyle w:val="Hyperlink"/>
          <w:rFonts w:asciiTheme="minorHAnsi" w:hAnsiTheme="minorHAnsi"/>
        </w:rPr>
        <w:t>www.practiceindex.co.uk</w:t>
      </w:r>
    </w:hyperlink>
  </w:p>
  <w:p w:rsidR="006C7FF6" w:rsidRDefault="006C7F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0695"/>
    <w:multiLevelType w:val="hybridMultilevel"/>
    <w:tmpl w:val="6ACEF4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1430345"/>
    <w:multiLevelType w:val="hybridMultilevel"/>
    <w:tmpl w:val="2DC09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3475EAE"/>
    <w:multiLevelType w:val="multilevel"/>
    <w:tmpl w:val="154C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28791A"/>
    <w:multiLevelType w:val="multilevel"/>
    <w:tmpl w:val="3F3A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8D7339"/>
    <w:multiLevelType w:val="hybridMultilevel"/>
    <w:tmpl w:val="41780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D775163"/>
    <w:multiLevelType w:val="hybridMultilevel"/>
    <w:tmpl w:val="F4B8F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EB60EDA"/>
    <w:multiLevelType w:val="hybridMultilevel"/>
    <w:tmpl w:val="D1A2E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FBB2076"/>
    <w:multiLevelType w:val="hybridMultilevel"/>
    <w:tmpl w:val="2C6EC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0D61886"/>
    <w:multiLevelType w:val="hybridMultilevel"/>
    <w:tmpl w:val="FE443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238101D"/>
    <w:multiLevelType w:val="multilevel"/>
    <w:tmpl w:val="9C0C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82775B"/>
    <w:multiLevelType w:val="multilevel"/>
    <w:tmpl w:val="5D84F28A"/>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sz w:val="24"/>
      </w:rPr>
    </w:lvl>
    <w:lvl w:ilvl="2">
      <w:start w:val="1"/>
      <w:numFmt w:val="decimal"/>
      <w:pStyle w:val="Heading3"/>
      <w:lvlText w:val="%1.%2.%3"/>
      <w:lvlJc w:val="left"/>
      <w:pPr>
        <w:ind w:left="720" w:hanging="720"/>
      </w:pPr>
    </w:lvl>
    <w:lvl w:ilvl="3">
      <w:start w:val="1"/>
      <w:numFmt w:val="decimal"/>
      <w:pStyle w:val="Heading4"/>
      <w:lvlText w:val="%1.%2.%3.%4"/>
      <w:lvlJc w:val="left"/>
      <w:pPr>
        <w:ind w:left="122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7D45F07"/>
    <w:multiLevelType w:val="multilevel"/>
    <w:tmpl w:val="B59A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BDD201E"/>
    <w:multiLevelType w:val="multilevel"/>
    <w:tmpl w:val="954C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6A2F4C"/>
    <w:multiLevelType w:val="hybridMultilevel"/>
    <w:tmpl w:val="561AA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E5D0D2F"/>
    <w:multiLevelType w:val="hybridMultilevel"/>
    <w:tmpl w:val="E2F45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F967B09"/>
    <w:multiLevelType w:val="hybridMultilevel"/>
    <w:tmpl w:val="350A3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4882399"/>
    <w:multiLevelType w:val="hybridMultilevel"/>
    <w:tmpl w:val="DF08E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55E435D"/>
    <w:multiLevelType w:val="hybridMultilevel"/>
    <w:tmpl w:val="283A8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7A17711"/>
    <w:multiLevelType w:val="hybridMultilevel"/>
    <w:tmpl w:val="19DEA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8D409FF"/>
    <w:multiLevelType w:val="multilevel"/>
    <w:tmpl w:val="7DF2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92D4CCC"/>
    <w:multiLevelType w:val="hybridMultilevel"/>
    <w:tmpl w:val="C9C64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9AA2101"/>
    <w:multiLevelType w:val="hybridMultilevel"/>
    <w:tmpl w:val="5E50A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9F428F2"/>
    <w:multiLevelType w:val="hybridMultilevel"/>
    <w:tmpl w:val="3000C0C4"/>
    <w:lvl w:ilvl="0" w:tplc="B47A57DA">
      <w:start w:val="1"/>
      <w:numFmt w:val="bullet"/>
      <w:lvlText w:val=""/>
      <w:lvlJc w:val="left"/>
      <w:pPr>
        <w:ind w:left="72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B325013"/>
    <w:multiLevelType w:val="hybridMultilevel"/>
    <w:tmpl w:val="4F721B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DCD4A16"/>
    <w:multiLevelType w:val="hybridMultilevel"/>
    <w:tmpl w:val="C2A240A4"/>
    <w:lvl w:ilvl="0" w:tplc="4AB0D324">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09E5D26"/>
    <w:multiLevelType w:val="hybridMultilevel"/>
    <w:tmpl w:val="8FBCAC9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0C37308"/>
    <w:multiLevelType w:val="hybridMultilevel"/>
    <w:tmpl w:val="B3544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31A3131"/>
    <w:multiLevelType w:val="hybridMultilevel"/>
    <w:tmpl w:val="C40A6A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723055D"/>
    <w:multiLevelType w:val="hybridMultilevel"/>
    <w:tmpl w:val="1F0EC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7795BCF"/>
    <w:multiLevelType w:val="hybridMultilevel"/>
    <w:tmpl w:val="9A82F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A434C22"/>
    <w:multiLevelType w:val="hybridMultilevel"/>
    <w:tmpl w:val="90766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BA7333A"/>
    <w:multiLevelType w:val="multilevel"/>
    <w:tmpl w:val="0AB2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ECE175D"/>
    <w:multiLevelType w:val="hybridMultilevel"/>
    <w:tmpl w:val="F5F6A6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0996693"/>
    <w:multiLevelType w:val="hybridMultilevel"/>
    <w:tmpl w:val="4E7C8538"/>
    <w:lvl w:ilvl="0" w:tplc="535EA34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20E55DE"/>
    <w:multiLevelType w:val="hybridMultilevel"/>
    <w:tmpl w:val="59AC8144"/>
    <w:lvl w:ilvl="0" w:tplc="7D5E23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2AC0FBC"/>
    <w:multiLevelType w:val="multilevel"/>
    <w:tmpl w:val="BD748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4301A8F"/>
    <w:multiLevelType w:val="hybridMultilevel"/>
    <w:tmpl w:val="AAF2BA60"/>
    <w:lvl w:ilvl="0" w:tplc="9FEA725C">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nsid w:val="48B9341B"/>
    <w:multiLevelType w:val="hybridMultilevel"/>
    <w:tmpl w:val="40E8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B584609"/>
    <w:multiLevelType w:val="hybridMultilevel"/>
    <w:tmpl w:val="1A047184"/>
    <w:lvl w:ilvl="0" w:tplc="08090001">
      <w:start w:val="1"/>
      <w:numFmt w:val="bullet"/>
      <w:lvlText w:val=""/>
      <w:lvlJc w:val="left"/>
      <w:pPr>
        <w:ind w:left="777" w:hanging="360"/>
      </w:pPr>
      <w:rPr>
        <w:rFonts w:ascii="Symbol" w:hAnsi="Symbol" w:hint="default"/>
      </w:rPr>
    </w:lvl>
    <w:lvl w:ilvl="1" w:tplc="08090003">
      <w:start w:val="1"/>
      <w:numFmt w:val="bullet"/>
      <w:lvlText w:val="o"/>
      <w:lvlJc w:val="left"/>
      <w:pPr>
        <w:ind w:left="1497" w:hanging="360"/>
      </w:pPr>
      <w:rPr>
        <w:rFonts w:ascii="Courier New" w:hAnsi="Courier New" w:cs="Courier New"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abstractNum w:abstractNumId="39">
    <w:nsid w:val="4C0A5D17"/>
    <w:multiLevelType w:val="hybridMultilevel"/>
    <w:tmpl w:val="03D44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4C9244BD"/>
    <w:multiLevelType w:val="hybridMultilevel"/>
    <w:tmpl w:val="6EB47C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4FDB458A"/>
    <w:multiLevelType w:val="hybridMultilevel"/>
    <w:tmpl w:val="222AE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00A54DD"/>
    <w:multiLevelType w:val="hybridMultilevel"/>
    <w:tmpl w:val="DA883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3A529A9"/>
    <w:multiLevelType w:val="hybridMultilevel"/>
    <w:tmpl w:val="F2F0A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5BF4EE1"/>
    <w:multiLevelType w:val="hybridMultilevel"/>
    <w:tmpl w:val="C9262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A1C3B6B"/>
    <w:multiLevelType w:val="hybridMultilevel"/>
    <w:tmpl w:val="653E5F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5C805F10"/>
    <w:multiLevelType w:val="hybridMultilevel"/>
    <w:tmpl w:val="9FBC91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nsid w:val="5E3D2673"/>
    <w:multiLevelType w:val="multilevel"/>
    <w:tmpl w:val="AA18FE28"/>
    <w:lvl w:ilvl="0">
      <w:start w:val="1"/>
      <w:numFmt w:val="decimal"/>
      <w:lvlText w:val="%1."/>
      <w:lvlJc w:val="left"/>
      <w:pPr>
        <w:ind w:left="720" w:hanging="360"/>
      </w:pPr>
      <w:rPr>
        <w:rFonts w:hint="default"/>
        <w:b/>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06439D3"/>
    <w:multiLevelType w:val="hybridMultilevel"/>
    <w:tmpl w:val="0C602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0A8464B"/>
    <w:multiLevelType w:val="hybridMultilevel"/>
    <w:tmpl w:val="E16474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nsid w:val="610E13E5"/>
    <w:multiLevelType w:val="hybridMultilevel"/>
    <w:tmpl w:val="C85036E0"/>
    <w:lvl w:ilvl="0" w:tplc="9FEA725C">
      <w:start w:val="1"/>
      <w:numFmt w:val="bullet"/>
      <w:lvlText w:val=""/>
      <w:lvlJc w:val="left"/>
      <w:pPr>
        <w:ind w:left="1429" w:hanging="360"/>
      </w:pPr>
      <w:rPr>
        <w:rFonts w:ascii="Symbol" w:hAnsi="Symbol" w:hint="default"/>
        <w:color w:val="auto"/>
        <w:sz w:val="22"/>
        <w:szCs w:val="22"/>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51">
    <w:nsid w:val="622562D0"/>
    <w:multiLevelType w:val="hybridMultilevel"/>
    <w:tmpl w:val="2D16E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nsid w:val="622F65EC"/>
    <w:multiLevelType w:val="hybridMultilevel"/>
    <w:tmpl w:val="A2F6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631A290F"/>
    <w:multiLevelType w:val="hybridMultilevel"/>
    <w:tmpl w:val="E378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9830A1A"/>
    <w:multiLevelType w:val="hybridMultilevel"/>
    <w:tmpl w:val="66D0A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6DCD15B2"/>
    <w:multiLevelType w:val="hybridMultilevel"/>
    <w:tmpl w:val="DF30BF8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6">
    <w:nsid w:val="6F1F4862"/>
    <w:multiLevelType w:val="hybridMultilevel"/>
    <w:tmpl w:val="45403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707D4D42"/>
    <w:multiLevelType w:val="hybridMultilevel"/>
    <w:tmpl w:val="6866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7397308D"/>
    <w:multiLevelType w:val="multilevel"/>
    <w:tmpl w:val="96DE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741E6F3A"/>
    <w:multiLevelType w:val="hybridMultilevel"/>
    <w:tmpl w:val="05A62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77D15825"/>
    <w:multiLevelType w:val="hybridMultilevel"/>
    <w:tmpl w:val="5B0C58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78425067"/>
    <w:multiLevelType w:val="hybridMultilevel"/>
    <w:tmpl w:val="F6DCE5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7BF52FFF"/>
    <w:multiLevelType w:val="hybridMultilevel"/>
    <w:tmpl w:val="20105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7D4E7B93"/>
    <w:multiLevelType w:val="hybridMultilevel"/>
    <w:tmpl w:val="2E501DFA"/>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2"/>
  </w:num>
  <w:num w:numId="3">
    <w:abstractNumId w:val="61"/>
  </w:num>
  <w:num w:numId="4">
    <w:abstractNumId w:val="41"/>
  </w:num>
  <w:num w:numId="5">
    <w:abstractNumId w:val="35"/>
  </w:num>
  <w:num w:numId="6">
    <w:abstractNumId w:val="26"/>
  </w:num>
  <w:num w:numId="7">
    <w:abstractNumId w:val="12"/>
  </w:num>
  <w:num w:numId="8">
    <w:abstractNumId w:val="16"/>
  </w:num>
  <w:num w:numId="9">
    <w:abstractNumId w:val="52"/>
  </w:num>
  <w:num w:numId="10">
    <w:abstractNumId w:val="5"/>
  </w:num>
  <w:num w:numId="11">
    <w:abstractNumId w:val="34"/>
  </w:num>
  <w:num w:numId="12">
    <w:abstractNumId w:val="18"/>
  </w:num>
  <w:num w:numId="13">
    <w:abstractNumId w:val="60"/>
  </w:num>
  <w:num w:numId="14">
    <w:abstractNumId w:val="56"/>
  </w:num>
  <w:num w:numId="15">
    <w:abstractNumId w:val="62"/>
  </w:num>
  <w:num w:numId="16">
    <w:abstractNumId w:val="11"/>
  </w:num>
  <w:num w:numId="17">
    <w:abstractNumId w:val="13"/>
  </w:num>
  <w:num w:numId="18">
    <w:abstractNumId w:val="29"/>
  </w:num>
  <w:num w:numId="19">
    <w:abstractNumId w:val="3"/>
  </w:num>
  <w:num w:numId="20">
    <w:abstractNumId w:val="33"/>
  </w:num>
  <w:num w:numId="21">
    <w:abstractNumId w:val="37"/>
  </w:num>
  <w:num w:numId="22">
    <w:abstractNumId w:val="48"/>
  </w:num>
  <w:num w:numId="23">
    <w:abstractNumId w:val="59"/>
  </w:num>
  <w:num w:numId="24">
    <w:abstractNumId w:val="20"/>
  </w:num>
  <w:num w:numId="25">
    <w:abstractNumId w:val="4"/>
  </w:num>
  <w:num w:numId="26">
    <w:abstractNumId w:val="7"/>
  </w:num>
  <w:num w:numId="27">
    <w:abstractNumId w:val="63"/>
  </w:num>
  <w:num w:numId="28">
    <w:abstractNumId w:val="53"/>
  </w:num>
  <w:num w:numId="29">
    <w:abstractNumId w:val="55"/>
  </w:num>
  <w:num w:numId="30">
    <w:abstractNumId w:val="14"/>
  </w:num>
  <w:num w:numId="31">
    <w:abstractNumId w:val="47"/>
  </w:num>
  <w:num w:numId="32">
    <w:abstractNumId w:val="27"/>
  </w:num>
  <w:num w:numId="33">
    <w:abstractNumId w:val="9"/>
  </w:num>
  <w:num w:numId="34">
    <w:abstractNumId w:val="28"/>
  </w:num>
  <w:num w:numId="35">
    <w:abstractNumId w:val="30"/>
  </w:num>
  <w:num w:numId="36">
    <w:abstractNumId w:val="17"/>
  </w:num>
  <w:num w:numId="37">
    <w:abstractNumId w:val="58"/>
  </w:num>
  <w:num w:numId="38">
    <w:abstractNumId w:val="44"/>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10"/>
  </w:num>
  <w:num w:numId="42">
    <w:abstractNumId w:val="46"/>
  </w:num>
  <w:num w:numId="43">
    <w:abstractNumId w:val="36"/>
  </w:num>
  <w:num w:numId="44">
    <w:abstractNumId w:val="8"/>
  </w:num>
  <w:num w:numId="45">
    <w:abstractNumId w:val="10"/>
  </w:num>
  <w:num w:numId="46">
    <w:abstractNumId w:val="25"/>
  </w:num>
  <w:num w:numId="47">
    <w:abstractNumId w:val="1"/>
  </w:num>
  <w:num w:numId="48">
    <w:abstractNumId w:val="50"/>
  </w:num>
  <w:num w:numId="49">
    <w:abstractNumId w:val="15"/>
  </w:num>
  <w:num w:numId="50">
    <w:abstractNumId w:val="31"/>
  </w:num>
  <w:num w:numId="51">
    <w:abstractNumId w:val="2"/>
  </w:num>
  <w:num w:numId="52">
    <w:abstractNumId w:val="45"/>
  </w:num>
  <w:num w:numId="53">
    <w:abstractNumId w:val="54"/>
  </w:num>
  <w:num w:numId="54">
    <w:abstractNumId w:val="23"/>
  </w:num>
  <w:num w:numId="55">
    <w:abstractNumId w:val="49"/>
  </w:num>
  <w:num w:numId="56">
    <w:abstractNumId w:val="43"/>
  </w:num>
  <w:num w:numId="57">
    <w:abstractNumId w:val="51"/>
  </w:num>
  <w:num w:numId="58">
    <w:abstractNumId w:val="57"/>
  </w:num>
  <w:num w:numId="59">
    <w:abstractNumId w:val="0"/>
  </w:num>
  <w:num w:numId="60">
    <w:abstractNumId w:val="24"/>
  </w:num>
  <w:num w:numId="61">
    <w:abstractNumId w:val="19"/>
  </w:num>
  <w:num w:numId="62">
    <w:abstractNumId w:val="42"/>
  </w:num>
  <w:num w:numId="63">
    <w:abstractNumId w:val="39"/>
  </w:num>
  <w:num w:numId="64">
    <w:abstractNumId w:val="40"/>
  </w:num>
  <w:num w:numId="65">
    <w:abstractNumId w:val="21"/>
  </w:num>
  <w:num w:numId="66">
    <w:abstractNumId w:val="6"/>
  </w:num>
  <w:num w:numId="67">
    <w:abstractNumId w:val="32"/>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20"/>
  <w:characterSpacingControl w:val="doNotCompress"/>
  <w:hdrShapeDefaults>
    <o:shapedefaults v:ext="edit" spidmax="5122"/>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yMDA2MTQ0NzQDQhNTUyUdpeDU4uLM/DyQAqNaAMc/7mIsAAAA"/>
  </w:docVars>
  <w:rsids>
    <w:rsidRoot w:val="0055414F"/>
    <w:rsid w:val="000059CF"/>
    <w:rsid w:val="00050285"/>
    <w:rsid w:val="00051D85"/>
    <w:rsid w:val="000525E2"/>
    <w:rsid w:val="000532E5"/>
    <w:rsid w:val="00056115"/>
    <w:rsid w:val="00061ACC"/>
    <w:rsid w:val="0006511E"/>
    <w:rsid w:val="000C08D7"/>
    <w:rsid w:val="000C636C"/>
    <w:rsid w:val="000C63A7"/>
    <w:rsid w:val="000D0BF4"/>
    <w:rsid w:val="000D489F"/>
    <w:rsid w:val="000D64AA"/>
    <w:rsid w:val="000F5872"/>
    <w:rsid w:val="00125F9D"/>
    <w:rsid w:val="001316E4"/>
    <w:rsid w:val="00132D32"/>
    <w:rsid w:val="00134281"/>
    <w:rsid w:val="001409E5"/>
    <w:rsid w:val="00142287"/>
    <w:rsid w:val="00151263"/>
    <w:rsid w:val="001547C8"/>
    <w:rsid w:val="00156713"/>
    <w:rsid w:val="00163D24"/>
    <w:rsid w:val="00174139"/>
    <w:rsid w:val="00174B89"/>
    <w:rsid w:val="00184409"/>
    <w:rsid w:val="00195750"/>
    <w:rsid w:val="001A091A"/>
    <w:rsid w:val="001A5A31"/>
    <w:rsid w:val="001A7ADA"/>
    <w:rsid w:val="001B1414"/>
    <w:rsid w:val="001B2F3A"/>
    <w:rsid w:val="001B44D0"/>
    <w:rsid w:val="001C1EFC"/>
    <w:rsid w:val="001C77C9"/>
    <w:rsid w:val="001E4682"/>
    <w:rsid w:val="001E61B2"/>
    <w:rsid w:val="00241126"/>
    <w:rsid w:val="00242BCA"/>
    <w:rsid w:val="00243D72"/>
    <w:rsid w:val="00245B14"/>
    <w:rsid w:val="00250BC0"/>
    <w:rsid w:val="00253637"/>
    <w:rsid w:val="0025651E"/>
    <w:rsid w:val="0026214C"/>
    <w:rsid w:val="00265419"/>
    <w:rsid w:val="00273EA9"/>
    <w:rsid w:val="0028273D"/>
    <w:rsid w:val="00285DFB"/>
    <w:rsid w:val="002A540B"/>
    <w:rsid w:val="002B14E3"/>
    <w:rsid w:val="002B36DA"/>
    <w:rsid w:val="002C04CE"/>
    <w:rsid w:val="002C7888"/>
    <w:rsid w:val="002C7AA5"/>
    <w:rsid w:val="002D7206"/>
    <w:rsid w:val="002D7354"/>
    <w:rsid w:val="002E0DC0"/>
    <w:rsid w:val="002F4874"/>
    <w:rsid w:val="00333706"/>
    <w:rsid w:val="00340F32"/>
    <w:rsid w:val="00362253"/>
    <w:rsid w:val="003727CB"/>
    <w:rsid w:val="00375E46"/>
    <w:rsid w:val="00396043"/>
    <w:rsid w:val="003A093C"/>
    <w:rsid w:val="003A385E"/>
    <w:rsid w:val="003C172C"/>
    <w:rsid w:val="003C4C87"/>
    <w:rsid w:val="003D3854"/>
    <w:rsid w:val="003D3D2F"/>
    <w:rsid w:val="003E0EF9"/>
    <w:rsid w:val="003E1022"/>
    <w:rsid w:val="003E57E6"/>
    <w:rsid w:val="003F1A72"/>
    <w:rsid w:val="00400635"/>
    <w:rsid w:val="004027B4"/>
    <w:rsid w:val="00403C1B"/>
    <w:rsid w:val="00411D12"/>
    <w:rsid w:val="0042260A"/>
    <w:rsid w:val="0043009A"/>
    <w:rsid w:val="0043440E"/>
    <w:rsid w:val="004418B8"/>
    <w:rsid w:val="00442372"/>
    <w:rsid w:val="00444961"/>
    <w:rsid w:val="0046130E"/>
    <w:rsid w:val="00462EF4"/>
    <w:rsid w:val="0046350B"/>
    <w:rsid w:val="00474746"/>
    <w:rsid w:val="00480428"/>
    <w:rsid w:val="004804E4"/>
    <w:rsid w:val="004856D4"/>
    <w:rsid w:val="00485A66"/>
    <w:rsid w:val="004A32E5"/>
    <w:rsid w:val="004A5DC4"/>
    <w:rsid w:val="004C4AAE"/>
    <w:rsid w:val="004D0F38"/>
    <w:rsid w:val="004D1023"/>
    <w:rsid w:val="004D6EA5"/>
    <w:rsid w:val="004E0159"/>
    <w:rsid w:val="004F5C80"/>
    <w:rsid w:val="004F5E8D"/>
    <w:rsid w:val="004F6FAB"/>
    <w:rsid w:val="00507A98"/>
    <w:rsid w:val="00512358"/>
    <w:rsid w:val="005138E0"/>
    <w:rsid w:val="00514C8B"/>
    <w:rsid w:val="00516262"/>
    <w:rsid w:val="0055414F"/>
    <w:rsid w:val="00567922"/>
    <w:rsid w:val="00583A9B"/>
    <w:rsid w:val="00590D4B"/>
    <w:rsid w:val="00595061"/>
    <w:rsid w:val="005C1757"/>
    <w:rsid w:val="005C4386"/>
    <w:rsid w:val="005E12CA"/>
    <w:rsid w:val="005E527F"/>
    <w:rsid w:val="005F25AB"/>
    <w:rsid w:val="006020E4"/>
    <w:rsid w:val="006159BE"/>
    <w:rsid w:val="00615F1C"/>
    <w:rsid w:val="00617B8B"/>
    <w:rsid w:val="00642442"/>
    <w:rsid w:val="00657E98"/>
    <w:rsid w:val="00660B7D"/>
    <w:rsid w:val="006650B1"/>
    <w:rsid w:val="006660DF"/>
    <w:rsid w:val="006665A5"/>
    <w:rsid w:val="006671E3"/>
    <w:rsid w:val="00680D7D"/>
    <w:rsid w:val="006879E9"/>
    <w:rsid w:val="0069158E"/>
    <w:rsid w:val="00697E17"/>
    <w:rsid w:val="006A5705"/>
    <w:rsid w:val="006C09E5"/>
    <w:rsid w:val="006C6C62"/>
    <w:rsid w:val="006C7FF6"/>
    <w:rsid w:val="006D0C36"/>
    <w:rsid w:val="006D11F4"/>
    <w:rsid w:val="006D1847"/>
    <w:rsid w:val="006E1BE2"/>
    <w:rsid w:val="006E7D53"/>
    <w:rsid w:val="006F355B"/>
    <w:rsid w:val="006F68C3"/>
    <w:rsid w:val="006F7434"/>
    <w:rsid w:val="00704E8F"/>
    <w:rsid w:val="00705117"/>
    <w:rsid w:val="0071114F"/>
    <w:rsid w:val="00712792"/>
    <w:rsid w:val="00716349"/>
    <w:rsid w:val="0072158D"/>
    <w:rsid w:val="00723793"/>
    <w:rsid w:val="00723873"/>
    <w:rsid w:val="007367F9"/>
    <w:rsid w:val="00741474"/>
    <w:rsid w:val="007730F9"/>
    <w:rsid w:val="00776DA3"/>
    <w:rsid w:val="0078121D"/>
    <w:rsid w:val="00792C60"/>
    <w:rsid w:val="00797A98"/>
    <w:rsid w:val="007A30FF"/>
    <w:rsid w:val="007B173E"/>
    <w:rsid w:val="007B25FC"/>
    <w:rsid w:val="007C282A"/>
    <w:rsid w:val="007C40EF"/>
    <w:rsid w:val="007D0DE0"/>
    <w:rsid w:val="007D28C5"/>
    <w:rsid w:val="007D33DB"/>
    <w:rsid w:val="007D4A73"/>
    <w:rsid w:val="007E7B76"/>
    <w:rsid w:val="007F34C9"/>
    <w:rsid w:val="00813C15"/>
    <w:rsid w:val="0083346E"/>
    <w:rsid w:val="008562D3"/>
    <w:rsid w:val="008620A7"/>
    <w:rsid w:val="008706B5"/>
    <w:rsid w:val="0087087A"/>
    <w:rsid w:val="00873D8E"/>
    <w:rsid w:val="00882908"/>
    <w:rsid w:val="008A0EFC"/>
    <w:rsid w:val="008A18F6"/>
    <w:rsid w:val="008A65D6"/>
    <w:rsid w:val="008B039B"/>
    <w:rsid w:val="008B5E64"/>
    <w:rsid w:val="008C4EDA"/>
    <w:rsid w:val="008D44E9"/>
    <w:rsid w:val="008D79B7"/>
    <w:rsid w:val="008E3CE6"/>
    <w:rsid w:val="008F60DB"/>
    <w:rsid w:val="008F748D"/>
    <w:rsid w:val="009037A3"/>
    <w:rsid w:val="00912379"/>
    <w:rsid w:val="00915064"/>
    <w:rsid w:val="009205CD"/>
    <w:rsid w:val="00921C83"/>
    <w:rsid w:val="0092269A"/>
    <w:rsid w:val="00925A13"/>
    <w:rsid w:val="009375B3"/>
    <w:rsid w:val="0094017C"/>
    <w:rsid w:val="009420DC"/>
    <w:rsid w:val="00944896"/>
    <w:rsid w:val="00950231"/>
    <w:rsid w:val="00950905"/>
    <w:rsid w:val="0095332E"/>
    <w:rsid w:val="00953F60"/>
    <w:rsid w:val="009620BE"/>
    <w:rsid w:val="00964E93"/>
    <w:rsid w:val="00974822"/>
    <w:rsid w:val="00985B9D"/>
    <w:rsid w:val="0099443C"/>
    <w:rsid w:val="009A243C"/>
    <w:rsid w:val="009A600C"/>
    <w:rsid w:val="009A6C29"/>
    <w:rsid w:val="009D0727"/>
    <w:rsid w:val="009D07E5"/>
    <w:rsid w:val="009D2804"/>
    <w:rsid w:val="009D5A2B"/>
    <w:rsid w:val="009E572E"/>
    <w:rsid w:val="009F5B41"/>
    <w:rsid w:val="00A0544A"/>
    <w:rsid w:val="00A15C5E"/>
    <w:rsid w:val="00A16C3A"/>
    <w:rsid w:val="00A23C26"/>
    <w:rsid w:val="00A308D7"/>
    <w:rsid w:val="00A4052F"/>
    <w:rsid w:val="00A4249D"/>
    <w:rsid w:val="00A52B82"/>
    <w:rsid w:val="00A55E33"/>
    <w:rsid w:val="00A6114C"/>
    <w:rsid w:val="00A64AE3"/>
    <w:rsid w:val="00A73863"/>
    <w:rsid w:val="00AA0D07"/>
    <w:rsid w:val="00AA25BE"/>
    <w:rsid w:val="00AA2E48"/>
    <w:rsid w:val="00AA538C"/>
    <w:rsid w:val="00AB5273"/>
    <w:rsid w:val="00AB6453"/>
    <w:rsid w:val="00AC3A04"/>
    <w:rsid w:val="00AE0294"/>
    <w:rsid w:val="00AE3C1F"/>
    <w:rsid w:val="00AE4C51"/>
    <w:rsid w:val="00AF05C1"/>
    <w:rsid w:val="00AF6078"/>
    <w:rsid w:val="00AF74F4"/>
    <w:rsid w:val="00B0088B"/>
    <w:rsid w:val="00B03D1B"/>
    <w:rsid w:val="00B04D05"/>
    <w:rsid w:val="00B11375"/>
    <w:rsid w:val="00B430B4"/>
    <w:rsid w:val="00B47039"/>
    <w:rsid w:val="00B535B0"/>
    <w:rsid w:val="00B70C6D"/>
    <w:rsid w:val="00B71862"/>
    <w:rsid w:val="00B7410D"/>
    <w:rsid w:val="00B80095"/>
    <w:rsid w:val="00B80470"/>
    <w:rsid w:val="00B91067"/>
    <w:rsid w:val="00BA3F8A"/>
    <w:rsid w:val="00BB3321"/>
    <w:rsid w:val="00BB4D33"/>
    <w:rsid w:val="00BB6CAF"/>
    <w:rsid w:val="00BC07C4"/>
    <w:rsid w:val="00BD2885"/>
    <w:rsid w:val="00BD6175"/>
    <w:rsid w:val="00BE561F"/>
    <w:rsid w:val="00BF0BFF"/>
    <w:rsid w:val="00BF29F1"/>
    <w:rsid w:val="00C00CA8"/>
    <w:rsid w:val="00C01026"/>
    <w:rsid w:val="00C15367"/>
    <w:rsid w:val="00C21FEC"/>
    <w:rsid w:val="00C23F6A"/>
    <w:rsid w:val="00C330F5"/>
    <w:rsid w:val="00C33CA8"/>
    <w:rsid w:val="00C45A36"/>
    <w:rsid w:val="00C531AC"/>
    <w:rsid w:val="00C601FE"/>
    <w:rsid w:val="00C63C55"/>
    <w:rsid w:val="00C75833"/>
    <w:rsid w:val="00C9580F"/>
    <w:rsid w:val="00CA09C7"/>
    <w:rsid w:val="00CC5B3C"/>
    <w:rsid w:val="00CD211E"/>
    <w:rsid w:val="00CE3903"/>
    <w:rsid w:val="00CF5B3D"/>
    <w:rsid w:val="00D0425F"/>
    <w:rsid w:val="00D309C7"/>
    <w:rsid w:val="00D344BA"/>
    <w:rsid w:val="00D37D09"/>
    <w:rsid w:val="00D41267"/>
    <w:rsid w:val="00D4369F"/>
    <w:rsid w:val="00D43D64"/>
    <w:rsid w:val="00D51886"/>
    <w:rsid w:val="00D5466A"/>
    <w:rsid w:val="00D5607F"/>
    <w:rsid w:val="00D651B9"/>
    <w:rsid w:val="00D74FBC"/>
    <w:rsid w:val="00D7626A"/>
    <w:rsid w:val="00D77819"/>
    <w:rsid w:val="00D855C0"/>
    <w:rsid w:val="00D86F8B"/>
    <w:rsid w:val="00D9122B"/>
    <w:rsid w:val="00D91812"/>
    <w:rsid w:val="00D9788F"/>
    <w:rsid w:val="00DA1EF5"/>
    <w:rsid w:val="00DA6674"/>
    <w:rsid w:val="00DB0A65"/>
    <w:rsid w:val="00DB1466"/>
    <w:rsid w:val="00DC79EC"/>
    <w:rsid w:val="00DD0B69"/>
    <w:rsid w:val="00DD153E"/>
    <w:rsid w:val="00DD7F6C"/>
    <w:rsid w:val="00DF0F0E"/>
    <w:rsid w:val="00DF16BF"/>
    <w:rsid w:val="00DF28A4"/>
    <w:rsid w:val="00E060DE"/>
    <w:rsid w:val="00E11901"/>
    <w:rsid w:val="00E12569"/>
    <w:rsid w:val="00E127D8"/>
    <w:rsid w:val="00E1558E"/>
    <w:rsid w:val="00E20A00"/>
    <w:rsid w:val="00E3013A"/>
    <w:rsid w:val="00E35048"/>
    <w:rsid w:val="00E37063"/>
    <w:rsid w:val="00E41849"/>
    <w:rsid w:val="00E50534"/>
    <w:rsid w:val="00E52129"/>
    <w:rsid w:val="00E7104C"/>
    <w:rsid w:val="00E8310D"/>
    <w:rsid w:val="00E941F2"/>
    <w:rsid w:val="00EB447B"/>
    <w:rsid w:val="00EE16D0"/>
    <w:rsid w:val="00EF456E"/>
    <w:rsid w:val="00EF5F22"/>
    <w:rsid w:val="00EF7E78"/>
    <w:rsid w:val="00F01EC2"/>
    <w:rsid w:val="00F22045"/>
    <w:rsid w:val="00F31E88"/>
    <w:rsid w:val="00F32593"/>
    <w:rsid w:val="00F532CF"/>
    <w:rsid w:val="00F55197"/>
    <w:rsid w:val="00F55FDB"/>
    <w:rsid w:val="00F62D77"/>
    <w:rsid w:val="00F73C3F"/>
    <w:rsid w:val="00F74A24"/>
    <w:rsid w:val="00F76B29"/>
    <w:rsid w:val="00F961F7"/>
    <w:rsid w:val="00F970AB"/>
    <w:rsid w:val="00FB209B"/>
    <w:rsid w:val="00FB264A"/>
    <w:rsid w:val="00FB658A"/>
    <w:rsid w:val="00FB7B87"/>
    <w:rsid w:val="00FC77A2"/>
    <w:rsid w:val="00FD12E5"/>
    <w:rsid w:val="00FD3698"/>
    <w:rsid w:val="00FD5D3E"/>
    <w:rsid w:val="00FE1B2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0DC"/>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CD211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nhideWhenUsed/>
    <w:rsid w:val="001A7ADA"/>
  </w:style>
  <w:style w:type="character" w:customStyle="1" w:styleId="FootnoteTextChar">
    <w:name w:val="Footnote Text Char"/>
    <w:basedOn w:val="DefaultParagraphFont"/>
    <w:link w:val="FootnoteText"/>
    <w:rsid w:val="001A7ADA"/>
  </w:style>
  <w:style w:type="character" w:styleId="FootnoteReference">
    <w:name w:val="footnote reference"/>
    <w:basedOn w:val="DefaultParagraphFont"/>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sz w:val="14"/>
      <w:szCs w:val="14"/>
    </w:rPr>
  </w:style>
  <w:style w:type="paragraph" w:customStyle="1" w:styleId="p2">
    <w:name w:val="p2"/>
    <w:basedOn w:val="Normal"/>
    <w:rsid w:val="00D86F8B"/>
    <w:rPr>
      <w:rFonts w:ascii="Helvetica" w:hAnsi="Helvetica"/>
      <w:sz w:val="21"/>
      <w:szCs w:val="21"/>
    </w:rPr>
  </w:style>
  <w:style w:type="paragraph" w:customStyle="1" w:styleId="p3">
    <w:name w:val="p3"/>
    <w:basedOn w:val="Normal"/>
    <w:rsid w:val="00D86F8B"/>
    <w:rPr>
      <w:rFonts w:ascii="Helvetica" w:hAnsi="Helvetica"/>
      <w:color w:val="D71E00"/>
      <w:sz w:val="30"/>
      <w:szCs w:val="30"/>
    </w:rPr>
  </w:style>
  <w:style w:type="paragraph" w:customStyle="1" w:styleId="p4">
    <w:name w:val="p4"/>
    <w:basedOn w:val="Normal"/>
    <w:rsid w:val="00D86F8B"/>
    <w:rPr>
      <w:rFonts w:ascii="Helvetica" w:hAnsi="Helvetica"/>
      <w:color w:val="D71E00"/>
      <w:sz w:val="12"/>
      <w:szCs w:val="12"/>
    </w:rPr>
  </w:style>
  <w:style w:type="paragraph" w:customStyle="1" w:styleId="p5">
    <w:name w:val="p5"/>
    <w:basedOn w:val="Normal"/>
    <w:rsid w:val="00D86F8B"/>
    <w:rPr>
      <w:rFonts w:ascii="Helvetica" w:hAnsi="Helvetica"/>
      <w:sz w:val="20"/>
      <w:szCs w:val="20"/>
    </w:rPr>
  </w:style>
  <w:style w:type="paragraph" w:customStyle="1" w:styleId="p6">
    <w:name w:val="p6"/>
    <w:basedOn w:val="Normal"/>
    <w:rsid w:val="00D86F8B"/>
    <w:rPr>
      <w:rFonts w:ascii="Helvetica" w:hAnsi="Helvetica"/>
      <w:sz w:val="12"/>
      <w:szCs w:val="12"/>
    </w:rPr>
  </w:style>
  <w:style w:type="paragraph" w:customStyle="1" w:styleId="p7">
    <w:name w:val="p7"/>
    <w:basedOn w:val="Normal"/>
    <w:rsid w:val="00D86F8B"/>
    <w:rPr>
      <w:rFonts w:ascii="Helvetica" w:hAnsi="Helvetica"/>
      <w:sz w:val="18"/>
      <w:szCs w:val="18"/>
    </w:rPr>
  </w:style>
  <w:style w:type="paragraph" w:customStyle="1" w:styleId="p8">
    <w:name w:val="p8"/>
    <w:basedOn w:val="Normal"/>
    <w:rsid w:val="00D86F8B"/>
    <w:rPr>
      <w:rFonts w:ascii="Helvetica" w:hAnsi="Helvetica"/>
      <w:color w:val="424242"/>
      <w:sz w:val="18"/>
      <w:szCs w:val="18"/>
    </w:rPr>
  </w:style>
  <w:style w:type="paragraph" w:customStyle="1" w:styleId="p9">
    <w:name w:val="p9"/>
    <w:basedOn w:val="Normal"/>
    <w:rsid w:val="00D86F8B"/>
    <w:rPr>
      <w:rFonts w:ascii="Helvetica" w:hAnsi="Helvetica"/>
      <w:sz w:val="17"/>
      <w:szCs w:val="17"/>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rsid w:val="002E0D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eastAsia="en-GB"/>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eastAsia="en-GB"/>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eastAsia="en-GB"/>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eastAsia="en-GB"/>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eastAsia="en-GB"/>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eastAsia="en-GB"/>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eastAsia="en-GB"/>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eastAsia="en-GB"/>
    </w:rPr>
  </w:style>
  <w:style w:type="paragraph" w:styleId="TOC1">
    <w:name w:val="toc 1"/>
    <w:basedOn w:val="Normal"/>
    <w:next w:val="Normal"/>
    <w:autoRedefine/>
    <w:uiPriority w:val="39"/>
    <w:rsid w:val="002D7206"/>
    <w:pPr>
      <w:tabs>
        <w:tab w:val="left" w:pos="440"/>
        <w:tab w:val="right" w:pos="8222"/>
      </w:tabs>
      <w:spacing w:before="360"/>
    </w:pPr>
    <w:rPr>
      <w:rFonts w:ascii="Arial" w:hAnsi="Arial" w:cs="Arial"/>
      <w:b/>
      <w:bCs/>
      <w:caps/>
      <w:noProof/>
    </w:rPr>
  </w:style>
  <w:style w:type="paragraph" w:styleId="TOC2">
    <w:name w:val="toc 2"/>
    <w:basedOn w:val="Normal"/>
    <w:next w:val="Normal"/>
    <w:autoRedefine/>
    <w:uiPriority w:val="39"/>
    <w:rsid w:val="002D7206"/>
    <w:pPr>
      <w:tabs>
        <w:tab w:val="left" w:pos="660"/>
        <w:tab w:val="right" w:pos="8222"/>
      </w:tabs>
      <w:spacing w:before="80"/>
    </w:pPr>
    <w:rPr>
      <w:rFonts w:cstheme="minorHAnsi"/>
      <w:b/>
      <w:bCs/>
      <w:sz w:val="20"/>
      <w:szCs w:val="20"/>
    </w:rPr>
  </w:style>
  <w:style w:type="paragraph" w:styleId="NormalWeb">
    <w:name w:val="Normal (Web)"/>
    <w:basedOn w:val="Normal"/>
    <w:uiPriority w:val="99"/>
    <w:unhideWhenUsed/>
    <w:rsid w:val="00D309C7"/>
    <w:pPr>
      <w:spacing w:before="100" w:beforeAutospacing="1" w:after="100" w:afterAutospacing="1"/>
    </w:pPr>
  </w:style>
  <w:style w:type="paragraph" w:customStyle="1" w:styleId="TableParagraph">
    <w:name w:val="Table Paragraph"/>
    <w:basedOn w:val="Normal"/>
    <w:uiPriority w:val="1"/>
    <w:qFormat/>
    <w:rsid w:val="00D309C7"/>
    <w:pPr>
      <w:widowControl w:val="0"/>
    </w:pPr>
    <w:rPr>
      <w:sz w:val="22"/>
      <w:szCs w:val="22"/>
      <w:lang w:val="en-US"/>
    </w:rPr>
  </w:style>
  <w:style w:type="character" w:customStyle="1" w:styleId="apple-converted-space">
    <w:name w:val="apple-converted-space"/>
    <w:basedOn w:val="DefaultParagraphFont"/>
    <w:rsid w:val="00BC07C4"/>
  </w:style>
  <w:style w:type="character" w:customStyle="1" w:styleId="attachment-inline">
    <w:name w:val="attachment-inline"/>
    <w:basedOn w:val="DefaultParagraphFont"/>
    <w:rsid w:val="00BC07C4"/>
  </w:style>
  <w:style w:type="character" w:customStyle="1" w:styleId="UnresolvedMention1">
    <w:name w:val="Unresolved Mention1"/>
    <w:basedOn w:val="DefaultParagraphFont"/>
    <w:uiPriority w:val="99"/>
    <w:semiHidden/>
    <w:unhideWhenUsed/>
    <w:rsid w:val="00B0088B"/>
    <w:rPr>
      <w:color w:val="808080"/>
      <w:shd w:val="clear" w:color="auto" w:fill="E6E6E6"/>
    </w:rPr>
  </w:style>
  <w:style w:type="character" w:customStyle="1" w:styleId="UnresolvedMention2">
    <w:name w:val="Unresolved Mention2"/>
    <w:basedOn w:val="DefaultParagraphFont"/>
    <w:uiPriority w:val="99"/>
    <w:semiHidden/>
    <w:unhideWhenUsed/>
    <w:rsid w:val="00485A66"/>
    <w:rPr>
      <w:color w:val="605E5C"/>
      <w:shd w:val="clear" w:color="auto" w:fill="E1DFDD"/>
    </w:rPr>
  </w:style>
  <w:style w:type="character" w:styleId="CommentReference">
    <w:name w:val="annotation reference"/>
    <w:basedOn w:val="DefaultParagraphFont"/>
    <w:uiPriority w:val="99"/>
    <w:semiHidden/>
    <w:unhideWhenUsed/>
    <w:rsid w:val="009E572E"/>
    <w:rPr>
      <w:sz w:val="16"/>
      <w:szCs w:val="16"/>
    </w:rPr>
  </w:style>
  <w:style w:type="paragraph" w:styleId="CommentText">
    <w:name w:val="annotation text"/>
    <w:basedOn w:val="Normal"/>
    <w:link w:val="CommentTextChar"/>
    <w:uiPriority w:val="99"/>
    <w:semiHidden/>
    <w:unhideWhenUsed/>
    <w:rsid w:val="009E572E"/>
    <w:rPr>
      <w:sz w:val="20"/>
      <w:szCs w:val="20"/>
    </w:rPr>
  </w:style>
  <w:style w:type="character" w:customStyle="1" w:styleId="CommentTextChar">
    <w:name w:val="Comment Text Char"/>
    <w:basedOn w:val="DefaultParagraphFont"/>
    <w:link w:val="CommentText"/>
    <w:uiPriority w:val="99"/>
    <w:semiHidden/>
    <w:rsid w:val="009E572E"/>
    <w:rPr>
      <w:sz w:val="20"/>
      <w:szCs w:val="20"/>
    </w:rPr>
  </w:style>
  <w:style w:type="paragraph" w:styleId="CommentSubject">
    <w:name w:val="annotation subject"/>
    <w:basedOn w:val="CommentText"/>
    <w:next w:val="CommentText"/>
    <w:link w:val="CommentSubjectChar"/>
    <w:uiPriority w:val="99"/>
    <w:semiHidden/>
    <w:unhideWhenUsed/>
    <w:rsid w:val="009E572E"/>
    <w:rPr>
      <w:b/>
      <w:bCs/>
    </w:rPr>
  </w:style>
  <w:style w:type="character" w:customStyle="1" w:styleId="CommentSubjectChar">
    <w:name w:val="Comment Subject Char"/>
    <w:basedOn w:val="CommentTextChar"/>
    <w:link w:val="CommentSubject"/>
    <w:uiPriority w:val="99"/>
    <w:semiHidden/>
    <w:rsid w:val="009E572E"/>
    <w:rPr>
      <w:b/>
      <w:bCs/>
      <w:sz w:val="20"/>
      <w:szCs w:val="20"/>
    </w:rPr>
  </w:style>
  <w:style w:type="character" w:styleId="FollowedHyperlink">
    <w:name w:val="FollowedHyperlink"/>
    <w:basedOn w:val="DefaultParagraphFont"/>
    <w:uiPriority w:val="99"/>
    <w:semiHidden/>
    <w:unhideWhenUsed/>
    <w:rsid w:val="009E572E"/>
    <w:rPr>
      <w:color w:val="954F72" w:themeColor="followedHyperlink"/>
      <w:u w:val="single"/>
    </w:rPr>
  </w:style>
  <w:style w:type="paragraph" w:styleId="EndnoteText">
    <w:name w:val="endnote text"/>
    <w:basedOn w:val="Normal"/>
    <w:link w:val="EndnoteTextChar"/>
    <w:uiPriority w:val="99"/>
    <w:semiHidden/>
    <w:unhideWhenUsed/>
    <w:rsid w:val="009420DC"/>
    <w:rPr>
      <w:sz w:val="20"/>
      <w:szCs w:val="20"/>
    </w:rPr>
  </w:style>
  <w:style w:type="character" w:customStyle="1" w:styleId="EndnoteTextChar">
    <w:name w:val="Endnote Text Char"/>
    <w:basedOn w:val="DefaultParagraphFont"/>
    <w:link w:val="EndnoteText"/>
    <w:uiPriority w:val="99"/>
    <w:semiHidden/>
    <w:rsid w:val="009420DC"/>
    <w:rPr>
      <w:sz w:val="20"/>
      <w:szCs w:val="20"/>
    </w:rPr>
  </w:style>
  <w:style w:type="character" w:styleId="EndnoteReference">
    <w:name w:val="endnote reference"/>
    <w:basedOn w:val="DefaultParagraphFont"/>
    <w:uiPriority w:val="99"/>
    <w:semiHidden/>
    <w:unhideWhenUsed/>
    <w:rsid w:val="009420DC"/>
    <w:rPr>
      <w:vertAlign w:val="superscript"/>
    </w:rPr>
  </w:style>
  <w:style w:type="character" w:customStyle="1" w:styleId="UnresolvedMention3">
    <w:name w:val="Unresolved Mention3"/>
    <w:basedOn w:val="DefaultParagraphFont"/>
    <w:uiPriority w:val="99"/>
    <w:rsid w:val="009420DC"/>
    <w:rPr>
      <w:color w:val="605E5C"/>
      <w:shd w:val="clear" w:color="auto" w:fill="E1DFDD"/>
    </w:rPr>
  </w:style>
  <w:style w:type="character" w:styleId="Strong">
    <w:name w:val="Strong"/>
    <w:basedOn w:val="DefaultParagraphFont"/>
    <w:uiPriority w:val="22"/>
    <w:qFormat/>
    <w:rsid w:val="00915064"/>
    <w:rPr>
      <w:b/>
      <w:bCs/>
    </w:rPr>
  </w:style>
  <w:style w:type="character" w:styleId="Emphasis">
    <w:name w:val="Emphasis"/>
    <w:basedOn w:val="DefaultParagraphFont"/>
    <w:uiPriority w:val="20"/>
    <w:qFormat/>
    <w:rsid w:val="00915064"/>
    <w:rPr>
      <w:i/>
      <w:iCs/>
    </w:rPr>
  </w:style>
  <w:style w:type="character" w:customStyle="1" w:styleId="no-break">
    <w:name w:val="no-break"/>
    <w:basedOn w:val="DefaultParagraphFont"/>
    <w:rsid w:val="00915064"/>
  </w:style>
  <w:style w:type="character" w:customStyle="1" w:styleId="UnresolvedMention4">
    <w:name w:val="Unresolved Mention4"/>
    <w:basedOn w:val="DefaultParagraphFont"/>
    <w:uiPriority w:val="99"/>
    <w:rsid w:val="00E3706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0DC"/>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CD211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nhideWhenUsed/>
    <w:rsid w:val="001A7ADA"/>
  </w:style>
  <w:style w:type="character" w:customStyle="1" w:styleId="FootnoteTextChar">
    <w:name w:val="Footnote Text Char"/>
    <w:basedOn w:val="DefaultParagraphFont"/>
    <w:link w:val="FootnoteText"/>
    <w:rsid w:val="001A7ADA"/>
  </w:style>
  <w:style w:type="character" w:styleId="FootnoteReference">
    <w:name w:val="footnote reference"/>
    <w:basedOn w:val="DefaultParagraphFont"/>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sz w:val="14"/>
      <w:szCs w:val="14"/>
    </w:rPr>
  </w:style>
  <w:style w:type="paragraph" w:customStyle="1" w:styleId="p2">
    <w:name w:val="p2"/>
    <w:basedOn w:val="Normal"/>
    <w:rsid w:val="00D86F8B"/>
    <w:rPr>
      <w:rFonts w:ascii="Helvetica" w:hAnsi="Helvetica"/>
      <w:sz w:val="21"/>
      <w:szCs w:val="21"/>
    </w:rPr>
  </w:style>
  <w:style w:type="paragraph" w:customStyle="1" w:styleId="p3">
    <w:name w:val="p3"/>
    <w:basedOn w:val="Normal"/>
    <w:rsid w:val="00D86F8B"/>
    <w:rPr>
      <w:rFonts w:ascii="Helvetica" w:hAnsi="Helvetica"/>
      <w:color w:val="D71E00"/>
      <w:sz w:val="30"/>
      <w:szCs w:val="30"/>
    </w:rPr>
  </w:style>
  <w:style w:type="paragraph" w:customStyle="1" w:styleId="p4">
    <w:name w:val="p4"/>
    <w:basedOn w:val="Normal"/>
    <w:rsid w:val="00D86F8B"/>
    <w:rPr>
      <w:rFonts w:ascii="Helvetica" w:hAnsi="Helvetica"/>
      <w:color w:val="D71E00"/>
      <w:sz w:val="12"/>
      <w:szCs w:val="12"/>
    </w:rPr>
  </w:style>
  <w:style w:type="paragraph" w:customStyle="1" w:styleId="p5">
    <w:name w:val="p5"/>
    <w:basedOn w:val="Normal"/>
    <w:rsid w:val="00D86F8B"/>
    <w:rPr>
      <w:rFonts w:ascii="Helvetica" w:hAnsi="Helvetica"/>
      <w:sz w:val="20"/>
      <w:szCs w:val="20"/>
    </w:rPr>
  </w:style>
  <w:style w:type="paragraph" w:customStyle="1" w:styleId="p6">
    <w:name w:val="p6"/>
    <w:basedOn w:val="Normal"/>
    <w:rsid w:val="00D86F8B"/>
    <w:rPr>
      <w:rFonts w:ascii="Helvetica" w:hAnsi="Helvetica"/>
      <w:sz w:val="12"/>
      <w:szCs w:val="12"/>
    </w:rPr>
  </w:style>
  <w:style w:type="paragraph" w:customStyle="1" w:styleId="p7">
    <w:name w:val="p7"/>
    <w:basedOn w:val="Normal"/>
    <w:rsid w:val="00D86F8B"/>
    <w:rPr>
      <w:rFonts w:ascii="Helvetica" w:hAnsi="Helvetica"/>
      <w:sz w:val="18"/>
      <w:szCs w:val="18"/>
    </w:rPr>
  </w:style>
  <w:style w:type="paragraph" w:customStyle="1" w:styleId="p8">
    <w:name w:val="p8"/>
    <w:basedOn w:val="Normal"/>
    <w:rsid w:val="00D86F8B"/>
    <w:rPr>
      <w:rFonts w:ascii="Helvetica" w:hAnsi="Helvetica"/>
      <w:color w:val="424242"/>
      <w:sz w:val="18"/>
      <w:szCs w:val="18"/>
    </w:rPr>
  </w:style>
  <w:style w:type="paragraph" w:customStyle="1" w:styleId="p9">
    <w:name w:val="p9"/>
    <w:basedOn w:val="Normal"/>
    <w:rsid w:val="00D86F8B"/>
    <w:rPr>
      <w:rFonts w:ascii="Helvetica" w:hAnsi="Helvetica"/>
      <w:sz w:val="17"/>
      <w:szCs w:val="17"/>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eastAsia="en-GB"/>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eastAsia="en-GB"/>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eastAsia="en-GB"/>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eastAsia="en-GB"/>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eastAsia="en-GB"/>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eastAsia="en-GB"/>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eastAsia="en-GB"/>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eastAsia="en-GB"/>
    </w:rPr>
  </w:style>
  <w:style w:type="paragraph" w:styleId="TOC1">
    <w:name w:val="toc 1"/>
    <w:basedOn w:val="Normal"/>
    <w:next w:val="Normal"/>
    <w:autoRedefine/>
    <w:uiPriority w:val="39"/>
    <w:rsid w:val="002D7206"/>
    <w:pPr>
      <w:tabs>
        <w:tab w:val="left" w:pos="440"/>
        <w:tab w:val="right" w:pos="8222"/>
      </w:tabs>
      <w:spacing w:before="360"/>
    </w:pPr>
    <w:rPr>
      <w:rFonts w:ascii="Arial" w:hAnsi="Arial" w:cs="Arial"/>
      <w:b/>
      <w:bCs/>
      <w:caps/>
      <w:noProof/>
    </w:rPr>
  </w:style>
  <w:style w:type="paragraph" w:styleId="TOC2">
    <w:name w:val="toc 2"/>
    <w:basedOn w:val="Normal"/>
    <w:next w:val="Normal"/>
    <w:autoRedefine/>
    <w:uiPriority w:val="39"/>
    <w:rsid w:val="002D7206"/>
    <w:pPr>
      <w:tabs>
        <w:tab w:val="left" w:pos="660"/>
        <w:tab w:val="right" w:pos="8222"/>
      </w:tabs>
      <w:spacing w:before="80"/>
    </w:pPr>
    <w:rPr>
      <w:rFonts w:cstheme="minorHAnsi"/>
      <w:b/>
      <w:bCs/>
      <w:sz w:val="20"/>
      <w:szCs w:val="20"/>
    </w:rPr>
  </w:style>
  <w:style w:type="paragraph" w:styleId="NormalWeb">
    <w:name w:val="Normal (Web)"/>
    <w:basedOn w:val="Normal"/>
    <w:uiPriority w:val="99"/>
    <w:unhideWhenUsed/>
    <w:rsid w:val="00D309C7"/>
    <w:pPr>
      <w:spacing w:before="100" w:beforeAutospacing="1" w:after="100" w:afterAutospacing="1"/>
    </w:pPr>
  </w:style>
  <w:style w:type="paragraph" w:customStyle="1" w:styleId="TableParagraph">
    <w:name w:val="Table Paragraph"/>
    <w:basedOn w:val="Normal"/>
    <w:uiPriority w:val="1"/>
    <w:qFormat/>
    <w:rsid w:val="00D309C7"/>
    <w:pPr>
      <w:widowControl w:val="0"/>
    </w:pPr>
    <w:rPr>
      <w:sz w:val="22"/>
      <w:szCs w:val="22"/>
      <w:lang w:val="en-US"/>
    </w:rPr>
  </w:style>
  <w:style w:type="character" w:customStyle="1" w:styleId="apple-converted-space">
    <w:name w:val="apple-converted-space"/>
    <w:basedOn w:val="DefaultParagraphFont"/>
    <w:rsid w:val="00BC07C4"/>
  </w:style>
  <w:style w:type="character" w:customStyle="1" w:styleId="attachment-inline">
    <w:name w:val="attachment-inline"/>
    <w:basedOn w:val="DefaultParagraphFont"/>
    <w:rsid w:val="00BC07C4"/>
  </w:style>
  <w:style w:type="character" w:customStyle="1" w:styleId="UnresolvedMention1">
    <w:name w:val="Unresolved Mention1"/>
    <w:basedOn w:val="DefaultParagraphFont"/>
    <w:uiPriority w:val="99"/>
    <w:semiHidden/>
    <w:unhideWhenUsed/>
    <w:rsid w:val="00B0088B"/>
    <w:rPr>
      <w:color w:val="808080"/>
      <w:shd w:val="clear" w:color="auto" w:fill="E6E6E6"/>
    </w:rPr>
  </w:style>
  <w:style w:type="character" w:customStyle="1" w:styleId="UnresolvedMention2">
    <w:name w:val="Unresolved Mention2"/>
    <w:basedOn w:val="DefaultParagraphFont"/>
    <w:uiPriority w:val="99"/>
    <w:semiHidden/>
    <w:unhideWhenUsed/>
    <w:rsid w:val="00485A66"/>
    <w:rPr>
      <w:color w:val="605E5C"/>
      <w:shd w:val="clear" w:color="auto" w:fill="E1DFDD"/>
    </w:rPr>
  </w:style>
  <w:style w:type="character" w:styleId="CommentReference">
    <w:name w:val="annotation reference"/>
    <w:basedOn w:val="DefaultParagraphFont"/>
    <w:uiPriority w:val="99"/>
    <w:semiHidden/>
    <w:unhideWhenUsed/>
    <w:rsid w:val="009E572E"/>
    <w:rPr>
      <w:sz w:val="16"/>
      <w:szCs w:val="16"/>
    </w:rPr>
  </w:style>
  <w:style w:type="paragraph" w:styleId="CommentText">
    <w:name w:val="annotation text"/>
    <w:basedOn w:val="Normal"/>
    <w:link w:val="CommentTextChar"/>
    <w:uiPriority w:val="99"/>
    <w:semiHidden/>
    <w:unhideWhenUsed/>
    <w:rsid w:val="009E572E"/>
    <w:rPr>
      <w:sz w:val="20"/>
      <w:szCs w:val="20"/>
    </w:rPr>
  </w:style>
  <w:style w:type="character" w:customStyle="1" w:styleId="CommentTextChar">
    <w:name w:val="Comment Text Char"/>
    <w:basedOn w:val="DefaultParagraphFont"/>
    <w:link w:val="CommentText"/>
    <w:uiPriority w:val="99"/>
    <w:semiHidden/>
    <w:rsid w:val="009E572E"/>
    <w:rPr>
      <w:sz w:val="20"/>
      <w:szCs w:val="20"/>
    </w:rPr>
  </w:style>
  <w:style w:type="paragraph" w:styleId="CommentSubject">
    <w:name w:val="annotation subject"/>
    <w:basedOn w:val="CommentText"/>
    <w:next w:val="CommentText"/>
    <w:link w:val="CommentSubjectChar"/>
    <w:uiPriority w:val="99"/>
    <w:semiHidden/>
    <w:unhideWhenUsed/>
    <w:rsid w:val="009E572E"/>
    <w:rPr>
      <w:b/>
      <w:bCs/>
    </w:rPr>
  </w:style>
  <w:style w:type="character" w:customStyle="1" w:styleId="CommentSubjectChar">
    <w:name w:val="Comment Subject Char"/>
    <w:basedOn w:val="CommentTextChar"/>
    <w:link w:val="CommentSubject"/>
    <w:uiPriority w:val="99"/>
    <w:semiHidden/>
    <w:rsid w:val="009E572E"/>
    <w:rPr>
      <w:b/>
      <w:bCs/>
      <w:sz w:val="20"/>
      <w:szCs w:val="20"/>
    </w:rPr>
  </w:style>
  <w:style w:type="character" w:styleId="FollowedHyperlink">
    <w:name w:val="FollowedHyperlink"/>
    <w:basedOn w:val="DefaultParagraphFont"/>
    <w:uiPriority w:val="99"/>
    <w:semiHidden/>
    <w:unhideWhenUsed/>
    <w:rsid w:val="009E572E"/>
    <w:rPr>
      <w:color w:val="954F72" w:themeColor="followedHyperlink"/>
      <w:u w:val="single"/>
    </w:rPr>
  </w:style>
  <w:style w:type="paragraph" w:styleId="EndnoteText">
    <w:name w:val="endnote text"/>
    <w:basedOn w:val="Normal"/>
    <w:link w:val="EndnoteTextChar"/>
    <w:uiPriority w:val="99"/>
    <w:semiHidden/>
    <w:unhideWhenUsed/>
    <w:rsid w:val="009420DC"/>
    <w:rPr>
      <w:sz w:val="20"/>
      <w:szCs w:val="20"/>
    </w:rPr>
  </w:style>
  <w:style w:type="character" w:customStyle="1" w:styleId="EndnoteTextChar">
    <w:name w:val="Endnote Text Char"/>
    <w:basedOn w:val="DefaultParagraphFont"/>
    <w:link w:val="EndnoteText"/>
    <w:uiPriority w:val="99"/>
    <w:semiHidden/>
    <w:rsid w:val="009420DC"/>
    <w:rPr>
      <w:sz w:val="20"/>
      <w:szCs w:val="20"/>
    </w:rPr>
  </w:style>
  <w:style w:type="character" w:styleId="EndnoteReference">
    <w:name w:val="endnote reference"/>
    <w:basedOn w:val="DefaultParagraphFont"/>
    <w:uiPriority w:val="99"/>
    <w:semiHidden/>
    <w:unhideWhenUsed/>
    <w:rsid w:val="009420DC"/>
    <w:rPr>
      <w:vertAlign w:val="superscript"/>
    </w:rPr>
  </w:style>
  <w:style w:type="character" w:customStyle="1" w:styleId="UnresolvedMention3">
    <w:name w:val="Unresolved Mention3"/>
    <w:basedOn w:val="DefaultParagraphFont"/>
    <w:uiPriority w:val="99"/>
    <w:rsid w:val="009420DC"/>
    <w:rPr>
      <w:color w:val="605E5C"/>
      <w:shd w:val="clear" w:color="auto" w:fill="E1DFDD"/>
    </w:rPr>
  </w:style>
  <w:style w:type="character" w:styleId="Strong">
    <w:name w:val="Strong"/>
    <w:basedOn w:val="DefaultParagraphFont"/>
    <w:uiPriority w:val="22"/>
    <w:qFormat/>
    <w:rsid w:val="00915064"/>
    <w:rPr>
      <w:b/>
      <w:bCs/>
    </w:rPr>
  </w:style>
  <w:style w:type="character" w:styleId="Emphasis">
    <w:name w:val="Emphasis"/>
    <w:basedOn w:val="DefaultParagraphFont"/>
    <w:uiPriority w:val="20"/>
    <w:qFormat/>
    <w:rsid w:val="00915064"/>
    <w:rPr>
      <w:i/>
      <w:iCs/>
    </w:rPr>
  </w:style>
  <w:style w:type="character" w:customStyle="1" w:styleId="no-break">
    <w:name w:val="no-break"/>
    <w:basedOn w:val="DefaultParagraphFont"/>
    <w:rsid w:val="00915064"/>
  </w:style>
  <w:style w:type="character" w:customStyle="1" w:styleId="UnresolvedMention4">
    <w:name w:val="Unresolved Mention4"/>
    <w:basedOn w:val="DefaultParagraphFont"/>
    <w:uiPriority w:val="99"/>
    <w:rsid w:val="00E3706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688785">
      <w:bodyDiv w:val="1"/>
      <w:marLeft w:val="0"/>
      <w:marRight w:val="0"/>
      <w:marTop w:val="0"/>
      <w:marBottom w:val="0"/>
      <w:divBdr>
        <w:top w:val="none" w:sz="0" w:space="0" w:color="auto"/>
        <w:left w:val="none" w:sz="0" w:space="0" w:color="auto"/>
        <w:bottom w:val="none" w:sz="0" w:space="0" w:color="auto"/>
        <w:right w:val="none" w:sz="0" w:space="0" w:color="auto"/>
      </w:divBdr>
    </w:div>
    <w:div w:id="35589980">
      <w:bodyDiv w:val="1"/>
      <w:marLeft w:val="0"/>
      <w:marRight w:val="0"/>
      <w:marTop w:val="0"/>
      <w:marBottom w:val="0"/>
      <w:divBdr>
        <w:top w:val="none" w:sz="0" w:space="0" w:color="auto"/>
        <w:left w:val="none" w:sz="0" w:space="0" w:color="auto"/>
        <w:bottom w:val="none" w:sz="0" w:space="0" w:color="auto"/>
        <w:right w:val="none" w:sz="0" w:space="0" w:color="auto"/>
      </w:divBdr>
    </w:div>
    <w:div w:id="57873129">
      <w:bodyDiv w:val="1"/>
      <w:marLeft w:val="0"/>
      <w:marRight w:val="0"/>
      <w:marTop w:val="0"/>
      <w:marBottom w:val="0"/>
      <w:divBdr>
        <w:top w:val="none" w:sz="0" w:space="0" w:color="auto"/>
        <w:left w:val="none" w:sz="0" w:space="0" w:color="auto"/>
        <w:bottom w:val="none" w:sz="0" w:space="0" w:color="auto"/>
        <w:right w:val="none" w:sz="0" w:space="0" w:color="auto"/>
      </w:divBdr>
    </w:div>
    <w:div w:id="449279639">
      <w:bodyDiv w:val="1"/>
      <w:marLeft w:val="0"/>
      <w:marRight w:val="0"/>
      <w:marTop w:val="0"/>
      <w:marBottom w:val="0"/>
      <w:divBdr>
        <w:top w:val="none" w:sz="0" w:space="0" w:color="auto"/>
        <w:left w:val="none" w:sz="0" w:space="0" w:color="auto"/>
        <w:bottom w:val="none" w:sz="0" w:space="0" w:color="auto"/>
        <w:right w:val="none" w:sz="0" w:space="0" w:color="auto"/>
      </w:divBdr>
    </w:div>
    <w:div w:id="499853421">
      <w:bodyDiv w:val="1"/>
      <w:marLeft w:val="0"/>
      <w:marRight w:val="0"/>
      <w:marTop w:val="0"/>
      <w:marBottom w:val="0"/>
      <w:divBdr>
        <w:top w:val="none" w:sz="0" w:space="0" w:color="auto"/>
        <w:left w:val="none" w:sz="0" w:space="0" w:color="auto"/>
        <w:bottom w:val="none" w:sz="0" w:space="0" w:color="auto"/>
        <w:right w:val="none" w:sz="0" w:space="0" w:color="auto"/>
      </w:divBdr>
    </w:div>
    <w:div w:id="511601989">
      <w:bodyDiv w:val="1"/>
      <w:marLeft w:val="0"/>
      <w:marRight w:val="0"/>
      <w:marTop w:val="0"/>
      <w:marBottom w:val="0"/>
      <w:divBdr>
        <w:top w:val="none" w:sz="0" w:space="0" w:color="auto"/>
        <w:left w:val="none" w:sz="0" w:space="0" w:color="auto"/>
        <w:bottom w:val="none" w:sz="0" w:space="0" w:color="auto"/>
        <w:right w:val="none" w:sz="0" w:space="0" w:color="auto"/>
      </w:divBdr>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753934686">
      <w:bodyDiv w:val="1"/>
      <w:marLeft w:val="0"/>
      <w:marRight w:val="0"/>
      <w:marTop w:val="0"/>
      <w:marBottom w:val="0"/>
      <w:divBdr>
        <w:top w:val="none" w:sz="0" w:space="0" w:color="auto"/>
        <w:left w:val="none" w:sz="0" w:space="0" w:color="auto"/>
        <w:bottom w:val="none" w:sz="0" w:space="0" w:color="auto"/>
        <w:right w:val="none" w:sz="0" w:space="0" w:color="auto"/>
      </w:divBdr>
    </w:div>
    <w:div w:id="754789584">
      <w:bodyDiv w:val="1"/>
      <w:marLeft w:val="0"/>
      <w:marRight w:val="0"/>
      <w:marTop w:val="0"/>
      <w:marBottom w:val="0"/>
      <w:divBdr>
        <w:top w:val="none" w:sz="0" w:space="0" w:color="auto"/>
        <w:left w:val="none" w:sz="0" w:space="0" w:color="auto"/>
        <w:bottom w:val="none" w:sz="0" w:space="0" w:color="auto"/>
        <w:right w:val="none" w:sz="0" w:space="0" w:color="auto"/>
      </w:divBdr>
    </w:div>
    <w:div w:id="786776669">
      <w:bodyDiv w:val="1"/>
      <w:marLeft w:val="0"/>
      <w:marRight w:val="0"/>
      <w:marTop w:val="0"/>
      <w:marBottom w:val="0"/>
      <w:divBdr>
        <w:top w:val="none" w:sz="0" w:space="0" w:color="auto"/>
        <w:left w:val="none" w:sz="0" w:space="0" w:color="auto"/>
        <w:bottom w:val="none" w:sz="0" w:space="0" w:color="auto"/>
        <w:right w:val="none" w:sz="0" w:space="0" w:color="auto"/>
      </w:divBdr>
    </w:div>
    <w:div w:id="1008289417">
      <w:bodyDiv w:val="1"/>
      <w:marLeft w:val="0"/>
      <w:marRight w:val="0"/>
      <w:marTop w:val="0"/>
      <w:marBottom w:val="0"/>
      <w:divBdr>
        <w:top w:val="none" w:sz="0" w:space="0" w:color="auto"/>
        <w:left w:val="none" w:sz="0" w:space="0" w:color="auto"/>
        <w:bottom w:val="none" w:sz="0" w:space="0" w:color="auto"/>
        <w:right w:val="none" w:sz="0" w:space="0" w:color="auto"/>
      </w:divBdr>
    </w:div>
    <w:div w:id="1041711303">
      <w:bodyDiv w:val="1"/>
      <w:marLeft w:val="0"/>
      <w:marRight w:val="0"/>
      <w:marTop w:val="0"/>
      <w:marBottom w:val="0"/>
      <w:divBdr>
        <w:top w:val="none" w:sz="0" w:space="0" w:color="auto"/>
        <w:left w:val="none" w:sz="0" w:space="0" w:color="auto"/>
        <w:bottom w:val="none" w:sz="0" w:space="0" w:color="auto"/>
        <w:right w:val="none" w:sz="0" w:space="0" w:color="auto"/>
      </w:divBdr>
    </w:div>
    <w:div w:id="1172448091">
      <w:bodyDiv w:val="1"/>
      <w:marLeft w:val="0"/>
      <w:marRight w:val="0"/>
      <w:marTop w:val="0"/>
      <w:marBottom w:val="0"/>
      <w:divBdr>
        <w:top w:val="none" w:sz="0" w:space="0" w:color="auto"/>
        <w:left w:val="none" w:sz="0" w:space="0" w:color="auto"/>
        <w:bottom w:val="none" w:sz="0" w:space="0" w:color="auto"/>
        <w:right w:val="none" w:sz="0" w:space="0" w:color="auto"/>
      </w:divBdr>
      <w:divsChild>
        <w:div w:id="1211961566">
          <w:marLeft w:val="0"/>
          <w:marRight w:val="0"/>
          <w:marTop w:val="0"/>
          <w:marBottom w:val="180"/>
          <w:divBdr>
            <w:top w:val="none" w:sz="0" w:space="0" w:color="auto"/>
            <w:left w:val="none" w:sz="0" w:space="0" w:color="auto"/>
            <w:bottom w:val="none" w:sz="0" w:space="0" w:color="auto"/>
            <w:right w:val="none" w:sz="0" w:space="0" w:color="auto"/>
          </w:divBdr>
        </w:div>
      </w:divsChild>
    </w:div>
    <w:div w:id="1206215890">
      <w:bodyDiv w:val="1"/>
      <w:marLeft w:val="0"/>
      <w:marRight w:val="0"/>
      <w:marTop w:val="0"/>
      <w:marBottom w:val="0"/>
      <w:divBdr>
        <w:top w:val="none" w:sz="0" w:space="0" w:color="auto"/>
        <w:left w:val="none" w:sz="0" w:space="0" w:color="auto"/>
        <w:bottom w:val="none" w:sz="0" w:space="0" w:color="auto"/>
        <w:right w:val="none" w:sz="0" w:space="0" w:color="auto"/>
      </w:divBdr>
    </w:div>
    <w:div w:id="1225064763">
      <w:bodyDiv w:val="1"/>
      <w:marLeft w:val="0"/>
      <w:marRight w:val="0"/>
      <w:marTop w:val="0"/>
      <w:marBottom w:val="0"/>
      <w:divBdr>
        <w:top w:val="none" w:sz="0" w:space="0" w:color="auto"/>
        <w:left w:val="none" w:sz="0" w:space="0" w:color="auto"/>
        <w:bottom w:val="none" w:sz="0" w:space="0" w:color="auto"/>
        <w:right w:val="none" w:sz="0" w:space="0" w:color="auto"/>
      </w:divBdr>
    </w:div>
    <w:div w:id="1246573868">
      <w:bodyDiv w:val="1"/>
      <w:marLeft w:val="0"/>
      <w:marRight w:val="0"/>
      <w:marTop w:val="0"/>
      <w:marBottom w:val="0"/>
      <w:divBdr>
        <w:top w:val="none" w:sz="0" w:space="0" w:color="auto"/>
        <w:left w:val="none" w:sz="0" w:space="0" w:color="auto"/>
        <w:bottom w:val="none" w:sz="0" w:space="0" w:color="auto"/>
        <w:right w:val="none" w:sz="0" w:space="0" w:color="auto"/>
      </w:divBdr>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316257330">
      <w:bodyDiv w:val="1"/>
      <w:marLeft w:val="0"/>
      <w:marRight w:val="0"/>
      <w:marTop w:val="0"/>
      <w:marBottom w:val="0"/>
      <w:divBdr>
        <w:top w:val="none" w:sz="0" w:space="0" w:color="auto"/>
        <w:left w:val="none" w:sz="0" w:space="0" w:color="auto"/>
        <w:bottom w:val="none" w:sz="0" w:space="0" w:color="auto"/>
        <w:right w:val="none" w:sz="0" w:space="0" w:color="auto"/>
      </w:divBdr>
    </w:div>
    <w:div w:id="1358042191">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445226663">
      <w:bodyDiv w:val="1"/>
      <w:marLeft w:val="0"/>
      <w:marRight w:val="0"/>
      <w:marTop w:val="0"/>
      <w:marBottom w:val="0"/>
      <w:divBdr>
        <w:top w:val="none" w:sz="0" w:space="0" w:color="auto"/>
        <w:left w:val="none" w:sz="0" w:space="0" w:color="auto"/>
        <w:bottom w:val="none" w:sz="0" w:space="0" w:color="auto"/>
        <w:right w:val="none" w:sz="0" w:space="0" w:color="auto"/>
      </w:divBdr>
    </w:div>
    <w:div w:id="1513494695">
      <w:bodyDiv w:val="1"/>
      <w:marLeft w:val="0"/>
      <w:marRight w:val="0"/>
      <w:marTop w:val="0"/>
      <w:marBottom w:val="0"/>
      <w:divBdr>
        <w:top w:val="none" w:sz="0" w:space="0" w:color="auto"/>
        <w:left w:val="none" w:sz="0" w:space="0" w:color="auto"/>
        <w:bottom w:val="none" w:sz="0" w:space="0" w:color="auto"/>
        <w:right w:val="none" w:sz="0" w:space="0" w:color="auto"/>
      </w:divBdr>
    </w:div>
    <w:div w:id="1573613292">
      <w:bodyDiv w:val="1"/>
      <w:marLeft w:val="0"/>
      <w:marRight w:val="0"/>
      <w:marTop w:val="0"/>
      <w:marBottom w:val="0"/>
      <w:divBdr>
        <w:top w:val="none" w:sz="0" w:space="0" w:color="auto"/>
        <w:left w:val="none" w:sz="0" w:space="0" w:color="auto"/>
        <w:bottom w:val="none" w:sz="0" w:space="0" w:color="auto"/>
        <w:right w:val="none" w:sz="0" w:space="0" w:color="auto"/>
      </w:divBdr>
    </w:div>
    <w:div w:id="1651397572">
      <w:bodyDiv w:val="1"/>
      <w:marLeft w:val="0"/>
      <w:marRight w:val="0"/>
      <w:marTop w:val="0"/>
      <w:marBottom w:val="0"/>
      <w:divBdr>
        <w:top w:val="none" w:sz="0" w:space="0" w:color="auto"/>
        <w:left w:val="none" w:sz="0" w:space="0" w:color="auto"/>
        <w:bottom w:val="none" w:sz="0" w:space="0" w:color="auto"/>
        <w:right w:val="none" w:sz="0" w:space="0" w:color="auto"/>
      </w:divBdr>
    </w:div>
    <w:div w:id="1733851185">
      <w:bodyDiv w:val="1"/>
      <w:marLeft w:val="0"/>
      <w:marRight w:val="0"/>
      <w:marTop w:val="0"/>
      <w:marBottom w:val="0"/>
      <w:divBdr>
        <w:top w:val="none" w:sz="0" w:space="0" w:color="auto"/>
        <w:left w:val="none" w:sz="0" w:space="0" w:color="auto"/>
        <w:bottom w:val="none" w:sz="0" w:space="0" w:color="auto"/>
        <w:right w:val="none" w:sz="0" w:space="0" w:color="auto"/>
      </w:divBdr>
      <w:divsChild>
        <w:div w:id="460805389">
          <w:marLeft w:val="0"/>
          <w:marRight w:val="0"/>
          <w:marTop w:val="0"/>
          <w:marBottom w:val="0"/>
          <w:divBdr>
            <w:top w:val="none" w:sz="0" w:space="0" w:color="auto"/>
            <w:left w:val="none" w:sz="0" w:space="0" w:color="auto"/>
            <w:bottom w:val="none" w:sz="0" w:space="0" w:color="auto"/>
            <w:right w:val="none" w:sz="0" w:space="0" w:color="auto"/>
          </w:divBdr>
          <w:divsChild>
            <w:div w:id="857960987">
              <w:marLeft w:val="0"/>
              <w:marRight w:val="0"/>
              <w:marTop w:val="0"/>
              <w:marBottom w:val="0"/>
              <w:divBdr>
                <w:top w:val="none" w:sz="0" w:space="0" w:color="auto"/>
                <w:left w:val="none" w:sz="0" w:space="0" w:color="auto"/>
                <w:bottom w:val="none" w:sz="0" w:space="0" w:color="auto"/>
                <w:right w:val="none" w:sz="0" w:space="0" w:color="auto"/>
              </w:divBdr>
              <w:divsChild>
                <w:div w:id="204926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94416">
      <w:bodyDiv w:val="1"/>
      <w:marLeft w:val="0"/>
      <w:marRight w:val="0"/>
      <w:marTop w:val="0"/>
      <w:marBottom w:val="0"/>
      <w:divBdr>
        <w:top w:val="none" w:sz="0" w:space="0" w:color="auto"/>
        <w:left w:val="none" w:sz="0" w:space="0" w:color="auto"/>
        <w:bottom w:val="none" w:sz="0" w:space="0" w:color="auto"/>
        <w:right w:val="none" w:sz="0" w:space="0" w:color="auto"/>
      </w:divBdr>
    </w:div>
    <w:div w:id="1917012716">
      <w:bodyDiv w:val="1"/>
      <w:marLeft w:val="0"/>
      <w:marRight w:val="0"/>
      <w:marTop w:val="0"/>
      <w:marBottom w:val="0"/>
      <w:divBdr>
        <w:top w:val="none" w:sz="0" w:space="0" w:color="auto"/>
        <w:left w:val="none" w:sz="0" w:space="0" w:color="auto"/>
        <w:bottom w:val="none" w:sz="0" w:space="0" w:color="auto"/>
        <w:right w:val="none" w:sz="0" w:space="0" w:color="auto"/>
      </w:divBdr>
    </w:div>
    <w:div w:id="2104180690">
      <w:bodyDiv w:val="1"/>
      <w:marLeft w:val="0"/>
      <w:marRight w:val="0"/>
      <w:marTop w:val="0"/>
      <w:marBottom w:val="0"/>
      <w:divBdr>
        <w:top w:val="none" w:sz="0" w:space="0" w:color="auto"/>
        <w:left w:val="none" w:sz="0" w:space="0" w:color="auto"/>
        <w:bottom w:val="none" w:sz="0" w:space="0" w:color="auto"/>
        <w:right w:val="none" w:sz="0" w:space="0" w:color="auto"/>
      </w:divBdr>
    </w:div>
    <w:div w:id="2132479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v.uk/government/publications/the-health-and-social-care-act-2008-code-of-practice-on-the-prevention-and-control-of-infections-and-related-guidanc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practiceindex.co.uk"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560EF1-172E-417D-859C-F61EAFFFD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4517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Stephen Leeves</cp:lastModifiedBy>
  <cp:revision>2</cp:revision>
  <cp:lastPrinted>2018-06-07T16:23:00Z</cp:lastPrinted>
  <dcterms:created xsi:type="dcterms:W3CDTF">2022-01-25T11:31:00Z</dcterms:created>
  <dcterms:modified xsi:type="dcterms:W3CDTF">2022-01-25T11:31:00Z</dcterms:modified>
</cp:coreProperties>
</file>