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C0CF5" w14:textId="77777777" w:rsidR="00385905" w:rsidRDefault="00385905" w:rsidP="00160BD8">
      <w:pPr>
        <w:autoSpaceDE w:val="0"/>
        <w:autoSpaceDN w:val="0"/>
        <w:adjustRightInd w:val="0"/>
        <w:jc w:val="both"/>
        <w:outlineLvl w:val="0"/>
        <w:rPr>
          <w:rFonts w:ascii="Arial" w:hAnsi="Arial" w:cs="Arial"/>
          <w:b/>
          <w:bCs/>
          <w:sz w:val="20"/>
          <w:szCs w:val="20"/>
        </w:rPr>
      </w:pPr>
    </w:p>
    <w:p w14:paraId="72E15A88" w14:textId="4A77D52D" w:rsidR="00385905" w:rsidRDefault="00385905" w:rsidP="00385905">
      <w:pPr>
        <w:jc w:val="center"/>
        <w:rPr>
          <w:rFonts w:ascii="Arial" w:hAnsi="Arial" w:cs="Arial"/>
          <w:b/>
          <w:bCs/>
          <w:sz w:val="32"/>
          <w:szCs w:val="32"/>
        </w:rPr>
      </w:pPr>
      <w:r w:rsidRPr="00385905">
        <w:rPr>
          <w:rFonts w:ascii="Arial" w:hAnsi="Arial" w:cs="Arial"/>
          <w:b/>
          <w:bCs/>
          <w:sz w:val="32"/>
          <w:szCs w:val="32"/>
        </w:rPr>
        <w:t>PCIG Consulting Template</w:t>
      </w:r>
    </w:p>
    <w:p w14:paraId="7239EDDF" w14:textId="77777777" w:rsidR="0083430E" w:rsidRPr="00385905" w:rsidRDefault="0083430E" w:rsidP="00385905">
      <w:pPr>
        <w:jc w:val="center"/>
        <w:rPr>
          <w:rFonts w:ascii="Arial" w:hAnsi="Arial" w:cs="Arial"/>
          <w:b/>
          <w:bCs/>
          <w:sz w:val="32"/>
          <w:szCs w:val="32"/>
        </w:rPr>
      </w:pPr>
    </w:p>
    <w:p w14:paraId="605B77C2" w14:textId="6E2BD715" w:rsidR="00385905" w:rsidRDefault="00385905" w:rsidP="00385905">
      <w:pPr>
        <w:jc w:val="center"/>
        <w:rPr>
          <w:rFonts w:ascii="Arial" w:hAnsi="Arial" w:cs="Arial"/>
          <w:b/>
          <w:bCs/>
          <w:sz w:val="32"/>
          <w:szCs w:val="32"/>
        </w:rPr>
      </w:pPr>
      <w:r w:rsidRPr="00385905">
        <w:rPr>
          <w:rFonts w:ascii="Arial" w:hAnsi="Arial" w:cs="Arial"/>
          <w:b/>
          <w:bCs/>
          <w:sz w:val="32"/>
          <w:szCs w:val="32"/>
        </w:rPr>
        <w:t>Practice Privacy Notice</w:t>
      </w:r>
    </w:p>
    <w:p w14:paraId="22E7287B" w14:textId="1908C73C" w:rsidR="006D3631" w:rsidRDefault="006D3631" w:rsidP="00385905">
      <w:pPr>
        <w:jc w:val="center"/>
        <w:rPr>
          <w:rFonts w:ascii="Arial" w:hAnsi="Arial" w:cs="Arial"/>
          <w:b/>
          <w:bCs/>
          <w:sz w:val="32"/>
          <w:szCs w:val="32"/>
        </w:rPr>
      </w:pPr>
    </w:p>
    <w:p w14:paraId="00D00664" w14:textId="33E048B1" w:rsidR="006D3631" w:rsidRPr="00385905" w:rsidRDefault="006D3631" w:rsidP="00385905">
      <w:pPr>
        <w:jc w:val="center"/>
        <w:rPr>
          <w:rFonts w:ascii="Arial" w:hAnsi="Arial" w:cs="Arial"/>
          <w:b/>
          <w:bCs/>
          <w:sz w:val="32"/>
          <w:szCs w:val="32"/>
        </w:rPr>
      </w:pPr>
      <w:r>
        <w:rPr>
          <w:rFonts w:ascii="Arial" w:hAnsi="Arial" w:cs="Arial"/>
          <w:b/>
          <w:bCs/>
          <w:sz w:val="32"/>
          <w:szCs w:val="32"/>
        </w:rPr>
        <w:t>EMIS Practices</w:t>
      </w:r>
    </w:p>
    <w:p w14:paraId="2AD336EB" w14:textId="77777777" w:rsidR="00385905" w:rsidRDefault="00385905">
      <w:pPr>
        <w:rPr>
          <w:rFonts w:ascii="Arial" w:hAnsi="Arial" w:cs="Arial"/>
          <w:b/>
          <w:bCs/>
          <w:sz w:val="20"/>
          <w:szCs w:val="20"/>
        </w:rPr>
      </w:pPr>
    </w:p>
    <w:p w14:paraId="61CB49D3" w14:textId="77777777" w:rsidR="00385905" w:rsidRDefault="00385905">
      <w:pPr>
        <w:rPr>
          <w:rFonts w:ascii="Arial" w:hAnsi="Arial" w:cs="Arial"/>
          <w:b/>
          <w:bCs/>
          <w:sz w:val="20"/>
          <w:szCs w:val="20"/>
        </w:rPr>
      </w:pPr>
    </w:p>
    <w:p w14:paraId="6A70073C" w14:textId="77777777" w:rsidR="00385905" w:rsidRDefault="00385905">
      <w:pPr>
        <w:rPr>
          <w:rFonts w:ascii="Arial" w:hAnsi="Arial" w:cs="Arial"/>
          <w:b/>
          <w:bCs/>
          <w:sz w:val="20"/>
          <w:szCs w:val="20"/>
        </w:rPr>
      </w:pPr>
    </w:p>
    <w:p w14:paraId="32410051" w14:textId="77777777" w:rsidR="00385905" w:rsidRDefault="00385905">
      <w:pPr>
        <w:rPr>
          <w:rFonts w:ascii="Arial" w:hAnsi="Arial" w:cs="Arial"/>
          <w:b/>
          <w:bCs/>
          <w:sz w:val="20"/>
          <w:szCs w:val="20"/>
        </w:rPr>
      </w:pPr>
    </w:p>
    <w:p w14:paraId="18550750" w14:textId="77777777" w:rsidR="00385905" w:rsidRDefault="00385905">
      <w:pPr>
        <w:rPr>
          <w:rFonts w:ascii="Arial" w:hAnsi="Arial" w:cs="Arial"/>
          <w:b/>
          <w:bCs/>
          <w:sz w:val="20"/>
          <w:szCs w:val="20"/>
        </w:rPr>
      </w:pPr>
    </w:p>
    <w:p w14:paraId="3840B922" w14:textId="77777777" w:rsidR="00385905" w:rsidRDefault="00385905">
      <w:pPr>
        <w:rPr>
          <w:rFonts w:ascii="Arial" w:hAnsi="Arial" w:cs="Arial"/>
          <w:b/>
          <w:bCs/>
          <w:sz w:val="20"/>
          <w:szCs w:val="20"/>
        </w:rPr>
      </w:pPr>
    </w:p>
    <w:p w14:paraId="1635E59A" w14:textId="77777777" w:rsidR="00385905" w:rsidRDefault="00385905">
      <w:pPr>
        <w:rPr>
          <w:rFonts w:ascii="Arial" w:hAnsi="Arial" w:cs="Arial"/>
          <w:b/>
          <w:bCs/>
          <w:sz w:val="20"/>
          <w:szCs w:val="20"/>
        </w:rPr>
      </w:pPr>
    </w:p>
    <w:p w14:paraId="5FAE4EE0" w14:textId="77777777" w:rsidR="00385905" w:rsidRDefault="00385905">
      <w:pPr>
        <w:rPr>
          <w:rFonts w:ascii="Arial" w:hAnsi="Arial" w:cs="Arial"/>
          <w:b/>
          <w:bCs/>
          <w:sz w:val="20"/>
          <w:szCs w:val="20"/>
        </w:rPr>
      </w:pPr>
    </w:p>
    <w:p w14:paraId="60B5479B" w14:textId="77777777" w:rsidR="00385905" w:rsidRDefault="00385905">
      <w:pPr>
        <w:rPr>
          <w:rFonts w:ascii="Arial" w:hAnsi="Arial" w:cs="Arial"/>
          <w:b/>
          <w:bCs/>
          <w:sz w:val="20"/>
          <w:szCs w:val="20"/>
        </w:rPr>
      </w:pPr>
    </w:p>
    <w:p w14:paraId="794771CA" w14:textId="512047FF" w:rsidR="00F52777" w:rsidRDefault="00385905">
      <w:pPr>
        <w:rPr>
          <w:rFonts w:ascii="Arial" w:hAnsi="Arial" w:cs="Arial"/>
          <w:b/>
          <w:bCs/>
          <w:sz w:val="20"/>
          <w:szCs w:val="20"/>
        </w:rPr>
      </w:pPr>
      <w:r>
        <w:rPr>
          <w:rFonts w:ascii="Arial" w:hAnsi="Arial" w:cs="Arial"/>
          <w:b/>
          <w:bCs/>
          <w:sz w:val="20"/>
          <w:szCs w:val="20"/>
        </w:rPr>
        <w:t>Version:</w:t>
      </w:r>
      <w:r>
        <w:rPr>
          <w:rFonts w:ascii="Arial" w:hAnsi="Arial" w:cs="Arial"/>
          <w:b/>
          <w:bCs/>
          <w:sz w:val="20"/>
          <w:szCs w:val="20"/>
        </w:rPr>
        <w:tab/>
      </w:r>
      <w:r w:rsidR="00646A1E">
        <w:rPr>
          <w:rFonts w:ascii="Arial" w:hAnsi="Arial" w:cs="Arial"/>
          <w:b/>
          <w:bCs/>
          <w:sz w:val="20"/>
          <w:szCs w:val="20"/>
        </w:rPr>
        <w:t>3.</w:t>
      </w:r>
      <w:r w:rsidR="00EA2CE2">
        <w:rPr>
          <w:rFonts w:ascii="Arial" w:hAnsi="Arial" w:cs="Arial"/>
          <w:b/>
          <w:bCs/>
          <w:sz w:val="20"/>
          <w:szCs w:val="20"/>
        </w:rPr>
        <w:t>3</w:t>
      </w:r>
    </w:p>
    <w:p w14:paraId="42CAF92D" w14:textId="7DCE2C69" w:rsidR="00385905" w:rsidRDefault="00385905">
      <w:pPr>
        <w:rPr>
          <w:rFonts w:ascii="Arial" w:hAnsi="Arial" w:cs="Arial"/>
          <w:b/>
          <w:bCs/>
          <w:sz w:val="20"/>
          <w:szCs w:val="20"/>
        </w:rPr>
      </w:pPr>
      <w:r>
        <w:rPr>
          <w:rFonts w:ascii="Arial" w:hAnsi="Arial" w:cs="Arial"/>
          <w:b/>
          <w:bCs/>
          <w:sz w:val="20"/>
          <w:szCs w:val="20"/>
        </w:rPr>
        <w:t>Date:</w:t>
      </w:r>
      <w:r>
        <w:rPr>
          <w:rFonts w:ascii="Arial" w:hAnsi="Arial" w:cs="Arial"/>
          <w:b/>
          <w:bCs/>
          <w:sz w:val="20"/>
          <w:szCs w:val="20"/>
        </w:rPr>
        <w:tab/>
      </w:r>
      <w:r>
        <w:rPr>
          <w:rFonts w:ascii="Arial" w:hAnsi="Arial" w:cs="Arial"/>
          <w:b/>
          <w:bCs/>
          <w:sz w:val="20"/>
          <w:szCs w:val="20"/>
        </w:rPr>
        <w:tab/>
      </w:r>
      <w:r w:rsidR="00EA2CE2">
        <w:rPr>
          <w:rFonts w:ascii="Arial" w:hAnsi="Arial" w:cs="Arial"/>
          <w:b/>
          <w:bCs/>
          <w:sz w:val="20"/>
          <w:szCs w:val="20"/>
        </w:rPr>
        <w:t>08/03</w:t>
      </w:r>
      <w:r w:rsidR="001A7F1F">
        <w:rPr>
          <w:rFonts w:ascii="Arial" w:hAnsi="Arial" w:cs="Arial"/>
          <w:b/>
          <w:bCs/>
          <w:sz w:val="20"/>
          <w:szCs w:val="20"/>
        </w:rPr>
        <w:t>/202</w:t>
      </w:r>
      <w:r w:rsidR="00EA2CE2">
        <w:rPr>
          <w:rFonts w:ascii="Arial" w:hAnsi="Arial" w:cs="Arial"/>
          <w:b/>
          <w:bCs/>
          <w:sz w:val="20"/>
          <w:szCs w:val="20"/>
        </w:rPr>
        <w:t>4</w:t>
      </w:r>
    </w:p>
    <w:p w14:paraId="137D3196" w14:textId="44E3FCFE" w:rsidR="00385905" w:rsidRDefault="00385905">
      <w:pPr>
        <w:rPr>
          <w:rFonts w:ascii="Arial" w:hAnsi="Arial" w:cs="Arial"/>
          <w:b/>
          <w:bCs/>
          <w:sz w:val="20"/>
          <w:szCs w:val="20"/>
        </w:rPr>
      </w:pPr>
    </w:p>
    <w:p w14:paraId="796D6A45" w14:textId="7592DCA3" w:rsidR="00385905" w:rsidRDefault="00385905">
      <w:pPr>
        <w:rPr>
          <w:rFonts w:ascii="Arial" w:hAnsi="Arial" w:cs="Arial"/>
          <w:b/>
          <w:bCs/>
          <w:sz w:val="20"/>
          <w:szCs w:val="20"/>
        </w:rPr>
      </w:pPr>
    </w:p>
    <w:p w14:paraId="1E2757EC" w14:textId="6664B234" w:rsidR="00385905" w:rsidRDefault="00385905">
      <w:pPr>
        <w:rPr>
          <w:rFonts w:ascii="Arial" w:hAnsi="Arial" w:cs="Arial"/>
          <w:b/>
          <w:bCs/>
          <w:sz w:val="20"/>
          <w:szCs w:val="20"/>
        </w:rPr>
      </w:pPr>
    </w:p>
    <w:p w14:paraId="40155AF1" w14:textId="4614FA38" w:rsidR="00385905" w:rsidRDefault="00385905">
      <w:pPr>
        <w:rPr>
          <w:rFonts w:ascii="Arial" w:hAnsi="Arial" w:cs="Arial"/>
          <w:b/>
          <w:bCs/>
          <w:sz w:val="20"/>
          <w:szCs w:val="20"/>
        </w:rPr>
      </w:pPr>
      <w:r>
        <w:rPr>
          <w:rFonts w:ascii="Arial" w:hAnsi="Arial" w:cs="Arial"/>
          <w:b/>
          <w:bCs/>
          <w:sz w:val="20"/>
          <w:szCs w:val="20"/>
        </w:rPr>
        <w:t xml:space="preserve">This template is for use by Practices to Comply with the </w:t>
      </w:r>
      <w:r w:rsidR="008B0056">
        <w:rPr>
          <w:rFonts w:ascii="Arial" w:hAnsi="Arial" w:cs="Arial"/>
          <w:b/>
          <w:bCs/>
          <w:sz w:val="20"/>
          <w:szCs w:val="20"/>
        </w:rPr>
        <w:t>UK</w:t>
      </w:r>
      <w:r>
        <w:rPr>
          <w:rFonts w:ascii="Arial" w:hAnsi="Arial" w:cs="Arial"/>
          <w:b/>
          <w:bCs/>
          <w:sz w:val="20"/>
          <w:szCs w:val="20"/>
        </w:rPr>
        <w:t xml:space="preserve">GDPR requirement to display a Privacy Notice </w:t>
      </w:r>
      <w:r w:rsidR="0083430E">
        <w:rPr>
          <w:rFonts w:ascii="Arial" w:hAnsi="Arial" w:cs="Arial"/>
          <w:b/>
          <w:bCs/>
          <w:sz w:val="20"/>
          <w:szCs w:val="20"/>
        </w:rPr>
        <w:t>regarding</w:t>
      </w:r>
      <w:r>
        <w:rPr>
          <w:rFonts w:ascii="Arial" w:hAnsi="Arial" w:cs="Arial"/>
          <w:b/>
          <w:bCs/>
          <w:sz w:val="20"/>
          <w:szCs w:val="20"/>
        </w:rPr>
        <w:t xml:space="preserve"> processing of patient data.  The template is Generic in design as PCIG Consulting have clients across the UK, local sharing arrangements and area specific sharing or processing will need to be added by the practice.</w:t>
      </w:r>
    </w:p>
    <w:p w14:paraId="7BD8BE22" w14:textId="45032479" w:rsidR="006D3631" w:rsidRDefault="006D3631">
      <w:pPr>
        <w:rPr>
          <w:rFonts w:ascii="Arial" w:hAnsi="Arial" w:cs="Arial"/>
          <w:b/>
          <w:bCs/>
          <w:sz w:val="20"/>
          <w:szCs w:val="20"/>
        </w:rPr>
      </w:pPr>
    </w:p>
    <w:p w14:paraId="249B1531" w14:textId="5AD7A872" w:rsidR="006D3631" w:rsidRDefault="006D3631">
      <w:pPr>
        <w:rPr>
          <w:rFonts w:ascii="Arial" w:hAnsi="Arial" w:cs="Arial"/>
          <w:b/>
          <w:bCs/>
          <w:sz w:val="20"/>
          <w:szCs w:val="20"/>
        </w:rPr>
      </w:pPr>
      <w:r>
        <w:rPr>
          <w:rFonts w:ascii="Arial" w:hAnsi="Arial" w:cs="Arial"/>
          <w:b/>
          <w:bCs/>
          <w:sz w:val="20"/>
          <w:szCs w:val="20"/>
        </w:rPr>
        <w:t>EMIS Practices</w:t>
      </w:r>
    </w:p>
    <w:p w14:paraId="1E6600EC" w14:textId="234376A8" w:rsidR="006D3631" w:rsidRDefault="006D3631">
      <w:pPr>
        <w:rPr>
          <w:rFonts w:ascii="Arial" w:hAnsi="Arial" w:cs="Arial"/>
          <w:b/>
          <w:bCs/>
          <w:sz w:val="20"/>
          <w:szCs w:val="20"/>
        </w:rPr>
      </w:pPr>
      <w:r>
        <w:rPr>
          <w:rFonts w:ascii="Arial" w:hAnsi="Arial" w:cs="Arial"/>
          <w:b/>
          <w:bCs/>
          <w:sz w:val="20"/>
          <w:szCs w:val="20"/>
        </w:rPr>
        <w:t>The introduction of EMIS web activities has been added to this Privacy Notice, a DPIA to support this processing is available from PCDC.</w:t>
      </w:r>
    </w:p>
    <w:p w14:paraId="21992E26" w14:textId="77777777" w:rsidR="0083430E" w:rsidRDefault="0083430E">
      <w:pPr>
        <w:rPr>
          <w:rFonts w:ascii="Arial" w:hAnsi="Arial" w:cs="Arial"/>
          <w:b/>
          <w:bCs/>
          <w:sz w:val="20"/>
          <w:szCs w:val="20"/>
        </w:rPr>
      </w:pPr>
    </w:p>
    <w:p w14:paraId="7852700E" w14:textId="77777777" w:rsidR="0083430E" w:rsidRDefault="0083430E">
      <w:pPr>
        <w:rPr>
          <w:rFonts w:ascii="Arial" w:hAnsi="Arial" w:cs="Arial"/>
          <w:b/>
          <w:bCs/>
          <w:sz w:val="20"/>
          <w:szCs w:val="20"/>
        </w:rPr>
      </w:pPr>
    </w:p>
    <w:p w14:paraId="4F46D75B" w14:textId="77777777" w:rsidR="0083430E" w:rsidRDefault="0083430E">
      <w:pPr>
        <w:rPr>
          <w:rFonts w:ascii="Arial" w:hAnsi="Arial" w:cs="Arial"/>
          <w:b/>
          <w:bCs/>
          <w:sz w:val="20"/>
          <w:szCs w:val="20"/>
        </w:rPr>
      </w:pPr>
      <w:r>
        <w:rPr>
          <w:rFonts w:ascii="Arial" w:hAnsi="Arial" w:cs="Arial"/>
          <w:b/>
          <w:bCs/>
          <w:sz w:val="20"/>
          <w:szCs w:val="20"/>
        </w:rPr>
        <w:t>This may include Area Specific Sharing such as:</w:t>
      </w:r>
    </w:p>
    <w:p w14:paraId="74D1E799" w14:textId="77777777" w:rsidR="0083430E" w:rsidRDefault="0083430E">
      <w:pPr>
        <w:rPr>
          <w:rFonts w:ascii="Arial" w:hAnsi="Arial" w:cs="Arial"/>
          <w:b/>
          <w:bCs/>
          <w:sz w:val="20"/>
          <w:szCs w:val="20"/>
        </w:rPr>
      </w:pPr>
    </w:p>
    <w:p w14:paraId="7218B3EB" w14:textId="7A99F6E4" w:rsidR="00F80C43" w:rsidRDefault="0083430E">
      <w:pPr>
        <w:rPr>
          <w:rFonts w:ascii="Arial" w:hAnsi="Arial" w:cs="Arial"/>
          <w:b/>
          <w:bCs/>
          <w:sz w:val="20"/>
          <w:szCs w:val="20"/>
        </w:rPr>
      </w:pPr>
      <w:r>
        <w:rPr>
          <w:rFonts w:ascii="Arial" w:hAnsi="Arial" w:cs="Arial"/>
          <w:b/>
          <w:bCs/>
          <w:sz w:val="20"/>
          <w:szCs w:val="20"/>
        </w:rPr>
        <w:t xml:space="preserve">Nottingham </w:t>
      </w:r>
      <w:r w:rsidR="00015C4B">
        <w:rPr>
          <w:rFonts w:ascii="Arial" w:hAnsi="Arial" w:cs="Arial"/>
          <w:b/>
          <w:bCs/>
          <w:sz w:val="20"/>
          <w:szCs w:val="20"/>
        </w:rPr>
        <w:t>ICB</w:t>
      </w:r>
    </w:p>
    <w:p w14:paraId="2BB967D7" w14:textId="77777777" w:rsidR="00F80C43" w:rsidRDefault="00F80C43">
      <w:pPr>
        <w:rPr>
          <w:color w:val="000000"/>
        </w:rPr>
      </w:pPr>
      <w:r>
        <w:rPr>
          <w:color w:val="000000"/>
        </w:rPr>
        <w:t>MIG</w:t>
      </w:r>
    </w:p>
    <w:p w14:paraId="059F4590" w14:textId="77777777" w:rsidR="00F80C43" w:rsidRDefault="00F80C43">
      <w:pPr>
        <w:rPr>
          <w:color w:val="000000"/>
        </w:rPr>
      </w:pPr>
      <w:r>
        <w:rPr>
          <w:color w:val="000000"/>
        </w:rPr>
        <w:t>Healthcare Portal</w:t>
      </w:r>
    </w:p>
    <w:p w14:paraId="0A603574" w14:textId="77DB1DB0" w:rsidR="00F80C43" w:rsidRDefault="00F80C43">
      <w:pPr>
        <w:rPr>
          <w:color w:val="000000"/>
        </w:rPr>
      </w:pPr>
      <w:r>
        <w:rPr>
          <w:color w:val="000000"/>
        </w:rPr>
        <w:t>GPRCC</w:t>
      </w:r>
    </w:p>
    <w:p w14:paraId="2C0EF129" w14:textId="2308972B" w:rsidR="00087D48" w:rsidRDefault="00CD665F">
      <w:pPr>
        <w:rPr>
          <w:color w:val="000000"/>
        </w:rPr>
      </w:pPr>
      <w:r>
        <w:rPr>
          <w:color w:val="000000"/>
        </w:rPr>
        <w:t>Population Health Management Programme</w:t>
      </w:r>
    </w:p>
    <w:p w14:paraId="0AD23F7E" w14:textId="1B9C02B9" w:rsidR="00F80C43" w:rsidRDefault="00F80C43">
      <w:pPr>
        <w:rPr>
          <w:color w:val="000000"/>
        </w:rPr>
      </w:pPr>
    </w:p>
    <w:p w14:paraId="4B212C3A" w14:textId="7343A760" w:rsidR="00CD665F" w:rsidRPr="00A21BF4" w:rsidRDefault="00CD665F">
      <w:pPr>
        <w:rPr>
          <w:b/>
          <w:bCs/>
          <w:color w:val="000000"/>
        </w:rPr>
      </w:pPr>
      <w:r w:rsidRPr="00A21BF4">
        <w:rPr>
          <w:b/>
          <w:bCs/>
          <w:color w:val="000000"/>
        </w:rPr>
        <w:t xml:space="preserve">Derbyshire </w:t>
      </w:r>
      <w:r w:rsidR="00015C4B">
        <w:rPr>
          <w:b/>
          <w:bCs/>
          <w:color w:val="000000"/>
        </w:rPr>
        <w:t>ICB</w:t>
      </w:r>
    </w:p>
    <w:p w14:paraId="73F610CE" w14:textId="77777777" w:rsidR="00CD665F" w:rsidRDefault="00CD665F" w:rsidP="00CD665F">
      <w:pPr>
        <w:rPr>
          <w:color w:val="000000"/>
        </w:rPr>
      </w:pPr>
      <w:r>
        <w:rPr>
          <w:color w:val="000000"/>
        </w:rPr>
        <w:t>Population Health Management Programme</w:t>
      </w:r>
    </w:p>
    <w:p w14:paraId="5D698AC0" w14:textId="77777777" w:rsidR="00F80C43" w:rsidRDefault="00F80C43">
      <w:pPr>
        <w:rPr>
          <w:color w:val="000000"/>
        </w:rPr>
      </w:pPr>
    </w:p>
    <w:p w14:paraId="06696DDD" w14:textId="110F5C27" w:rsidR="00F80C43" w:rsidRPr="00F80C43" w:rsidRDefault="00F80C43">
      <w:pPr>
        <w:rPr>
          <w:b/>
          <w:bCs/>
          <w:color w:val="000000"/>
        </w:rPr>
      </w:pPr>
      <w:r w:rsidRPr="00F80C43">
        <w:rPr>
          <w:b/>
          <w:bCs/>
          <w:color w:val="000000"/>
        </w:rPr>
        <w:t xml:space="preserve">Dudley </w:t>
      </w:r>
      <w:r w:rsidR="00015C4B">
        <w:rPr>
          <w:b/>
          <w:bCs/>
          <w:color w:val="000000"/>
        </w:rPr>
        <w:t>ICB</w:t>
      </w:r>
    </w:p>
    <w:p w14:paraId="72748189" w14:textId="7237E1C1" w:rsidR="00385905" w:rsidRDefault="00F80C43">
      <w:pPr>
        <w:rPr>
          <w:rFonts w:ascii="Arial" w:hAnsi="Arial" w:cs="Arial"/>
          <w:b/>
          <w:bCs/>
          <w:sz w:val="20"/>
          <w:szCs w:val="20"/>
        </w:rPr>
      </w:pPr>
      <w:r>
        <w:rPr>
          <w:color w:val="000000"/>
        </w:rPr>
        <w:t>POD</w:t>
      </w:r>
      <w:r>
        <w:rPr>
          <w:color w:val="000000"/>
        </w:rPr>
        <w:br/>
        <w:t>PCN</w:t>
      </w:r>
      <w:r w:rsidR="00385905">
        <w:rPr>
          <w:rFonts w:ascii="Arial" w:hAnsi="Arial" w:cs="Arial"/>
          <w:b/>
          <w:bCs/>
          <w:sz w:val="20"/>
          <w:szCs w:val="20"/>
        </w:rPr>
        <w:br w:type="page"/>
      </w:r>
    </w:p>
    <w:p w14:paraId="2658353E" w14:textId="49BFB40C" w:rsidR="001B3918" w:rsidRDefault="001B3918" w:rsidP="00160BD8">
      <w:pPr>
        <w:autoSpaceDE w:val="0"/>
        <w:autoSpaceDN w:val="0"/>
        <w:adjustRightInd w:val="0"/>
        <w:jc w:val="both"/>
        <w:outlineLvl w:val="0"/>
        <w:rPr>
          <w:rFonts w:ascii="Arial" w:hAnsi="Arial" w:cs="Arial"/>
          <w:b/>
          <w:bCs/>
          <w:sz w:val="20"/>
          <w:szCs w:val="20"/>
        </w:rPr>
      </w:pPr>
      <w:r>
        <w:rPr>
          <w:noProof/>
        </w:rPr>
        <w:lastRenderedPageBreak/>
        <w:drawing>
          <wp:inline distT="0" distB="0" distL="0" distR="0" wp14:anchorId="5A6B1B22" wp14:editId="623E1BA0">
            <wp:extent cx="2676525" cy="695325"/>
            <wp:effectExtent l="0" t="0" r="9525" b="9525"/>
            <wp:docPr id="2"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white backgroun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76525" cy="695325"/>
                    </a:xfrm>
                    <a:prstGeom prst="rect">
                      <a:avLst/>
                    </a:prstGeom>
                    <a:noFill/>
                    <a:ln>
                      <a:noFill/>
                    </a:ln>
                  </pic:spPr>
                </pic:pic>
              </a:graphicData>
            </a:graphic>
          </wp:inline>
        </w:drawing>
      </w:r>
    </w:p>
    <w:p w14:paraId="7E31715D" w14:textId="77777777" w:rsidR="001B3918" w:rsidRDefault="001B3918" w:rsidP="00160BD8">
      <w:pPr>
        <w:autoSpaceDE w:val="0"/>
        <w:autoSpaceDN w:val="0"/>
        <w:adjustRightInd w:val="0"/>
        <w:jc w:val="both"/>
        <w:outlineLvl w:val="0"/>
        <w:rPr>
          <w:rFonts w:ascii="Arial" w:hAnsi="Arial" w:cs="Arial"/>
          <w:b/>
          <w:bCs/>
          <w:sz w:val="20"/>
          <w:szCs w:val="20"/>
        </w:rPr>
      </w:pPr>
    </w:p>
    <w:p w14:paraId="55C2FE1B" w14:textId="77777777" w:rsidR="001B3918" w:rsidRDefault="001B3918" w:rsidP="00160BD8">
      <w:pPr>
        <w:autoSpaceDE w:val="0"/>
        <w:autoSpaceDN w:val="0"/>
        <w:adjustRightInd w:val="0"/>
        <w:jc w:val="both"/>
        <w:outlineLvl w:val="0"/>
        <w:rPr>
          <w:rFonts w:ascii="Arial" w:hAnsi="Arial" w:cs="Arial"/>
          <w:b/>
          <w:bCs/>
          <w:sz w:val="20"/>
          <w:szCs w:val="20"/>
        </w:rPr>
      </w:pPr>
    </w:p>
    <w:p w14:paraId="18579031" w14:textId="3C410B38" w:rsidR="00754729" w:rsidRPr="001B3918" w:rsidRDefault="001B3918" w:rsidP="00160BD8">
      <w:pPr>
        <w:autoSpaceDE w:val="0"/>
        <w:autoSpaceDN w:val="0"/>
        <w:adjustRightInd w:val="0"/>
        <w:jc w:val="both"/>
        <w:outlineLvl w:val="0"/>
        <w:rPr>
          <w:rFonts w:ascii="Arial" w:hAnsi="Arial" w:cs="Arial"/>
          <w:b/>
          <w:bCs/>
          <w:sz w:val="36"/>
          <w:szCs w:val="36"/>
        </w:rPr>
      </w:pPr>
      <w:r w:rsidRPr="001B3918">
        <w:rPr>
          <w:rFonts w:ascii="Arial" w:hAnsi="Arial" w:cs="Arial"/>
          <w:b/>
          <w:bCs/>
          <w:sz w:val="36"/>
          <w:szCs w:val="36"/>
        </w:rPr>
        <w:t>Riverside Medical Practice</w:t>
      </w:r>
      <w:r w:rsidR="00754729" w:rsidRPr="001B3918">
        <w:rPr>
          <w:rFonts w:ascii="Arial" w:hAnsi="Arial" w:cs="Arial"/>
          <w:b/>
          <w:bCs/>
          <w:sz w:val="36"/>
          <w:szCs w:val="36"/>
        </w:rPr>
        <w:t xml:space="preserve"> (the </w:t>
      </w:r>
      <w:r w:rsidR="00E37206" w:rsidRPr="001B3918">
        <w:rPr>
          <w:rFonts w:ascii="Arial" w:hAnsi="Arial" w:cs="Arial"/>
          <w:b/>
          <w:bCs/>
          <w:sz w:val="36"/>
          <w:szCs w:val="36"/>
        </w:rPr>
        <w:t>Practice</w:t>
      </w:r>
      <w:r w:rsidR="00754729" w:rsidRPr="001B3918">
        <w:rPr>
          <w:rFonts w:ascii="Arial" w:hAnsi="Arial" w:cs="Arial"/>
          <w:b/>
          <w:bCs/>
          <w:sz w:val="36"/>
          <w:szCs w:val="36"/>
        </w:rPr>
        <w:t>)</w:t>
      </w:r>
    </w:p>
    <w:p w14:paraId="72436DDB" w14:textId="77777777" w:rsidR="00754729" w:rsidRPr="0049371B" w:rsidRDefault="00754729" w:rsidP="00160BD8">
      <w:pPr>
        <w:autoSpaceDE w:val="0"/>
        <w:autoSpaceDN w:val="0"/>
        <w:adjustRightInd w:val="0"/>
        <w:jc w:val="both"/>
        <w:outlineLvl w:val="0"/>
        <w:rPr>
          <w:rFonts w:ascii="Arial" w:hAnsi="Arial" w:cs="Arial"/>
          <w:b/>
          <w:bCs/>
          <w:sz w:val="20"/>
          <w:szCs w:val="20"/>
        </w:rPr>
      </w:pPr>
    </w:p>
    <w:p w14:paraId="35A19606" w14:textId="361A1B29" w:rsidR="006477C6" w:rsidRPr="0049371B" w:rsidRDefault="004B7014"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 xml:space="preserve">Data Protection </w:t>
      </w:r>
      <w:r w:rsidR="00E37206" w:rsidRPr="0049371B">
        <w:rPr>
          <w:rFonts w:ascii="Arial" w:hAnsi="Arial" w:cs="Arial"/>
          <w:b/>
          <w:bCs/>
          <w:sz w:val="20"/>
          <w:szCs w:val="20"/>
        </w:rPr>
        <w:t>Privacy Notice for Patients</w:t>
      </w:r>
    </w:p>
    <w:p w14:paraId="1305266B" w14:textId="77777777" w:rsidR="006477C6" w:rsidRPr="0049371B" w:rsidRDefault="006477C6" w:rsidP="00160BD8">
      <w:pPr>
        <w:autoSpaceDE w:val="0"/>
        <w:autoSpaceDN w:val="0"/>
        <w:adjustRightInd w:val="0"/>
        <w:jc w:val="both"/>
        <w:rPr>
          <w:rFonts w:ascii="Arial" w:hAnsi="Arial" w:cs="Arial"/>
          <w:b/>
          <w:bCs/>
          <w:sz w:val="20"/>
          <w:szCs w:val="20"/>
        </w:rPr>
      </w:pPr>
    </w:p>
    <w:p w14:paraId="32530B61" w14:textId="26751ACB" w:rsidR="00CF37C0" w:rsidRPr="0049371B" w:rsidRDefault="00CF37C0" w:rsidP="00160BD8">
      <w:pPr>
        <w:autoSpaceDE w:val="0"/>
        <w:autoSpaceDN w:val="0"/>
        <w:adjustRightInd w:val="0"/>
        <w:jc w:val="both"/>
        <w:outlineLvl w:val="0"/>
        <w:rPr>
          <w:rFonts w:ascii="Arial" w:hAnsi="Arial" w:cs="Arial"/>
          <w:b/>
          <w:bCs/>
          <w:sz w:val="20"/>
          <w:szCs w:val="20"/>
        </w:rPr>
      </w:pPr>
      <w:r w:rsidRPr="0049371B">
        <w:rPr>
          <w:rFonts w:ascii="Arial" w:hAnsi="Arial" w:cs="Arial"/>
          <w:b/>
          <w:bCs/>
          <w:sz w:val="20"/>
          <w:szCs w:val="20"/>
        </w:rPr>
        <w:t>Introduction:</w:t>
      </w:r>
    </w:p>
    <w:p w14:paraId="7591A034" w14:textId="6EBBEF83" w:rsidR="003A3C73" w:rsidRPr="0049371B" w:rsidRDefault="003A3C73" w:rsidP="00160BD8">
      <w:pPr>
        <w:autoSpaceDE w:val="0"/>
        <w:autoSpaceDN w:val="0"/>
        <w:adjustRightInd w:val="0"/>
        <w:jc w:val="both"/>
        <w:outlineLvl w:val="0"/>
        <w:rPr>
          <w:rFonts w:ascii="Arial" w:hAnsi="Arial" w:cs="Arial"/>
          <w:b/>
          <w:bCs/>
          <w:sz w:val="20"/>
          <w:szCs w:val="20"/>
        </w:rPr>
      </w:pPr>
    </w:p>
    <w:p w14:paraId="5371C2AF" w14:textId="13F070DC"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lets you know what happens to any personal data that you give to us, or any </w:t>
      </w:r>
      <w:r w:rsidR="00552311" w:rsidRPr="0049371B">
        <w:rPr>
          <w:rFonts w:ascii="Arial" w:hAnsi="Arial" w:cs="Arial"/>
          <w:sz w:val="20"/>
          <w:szCs w:val="20"/>
        </w:rPr>
        <w:t xml:space="preserve">information </w:t>
      </w:r>
      <w:r w:rsidRPr="0049371B">
        <w:rPr>
          <w:rFonts w:ascii="Arial" w:hAnsi="Arial" w:cs="Arial"/>
          <w:sz w:val="20"/>
          <w:szCs w:val="20"/>
        </w:rPr>
        <w:t>that we may collect from</w:t>
      </w:r>
      <w:r w:rsidR="00552311" w:rsidRPr="0049371B">
        <w:rPr>
          <w:rFonts w:ascii="Arial" w:hAnsi="Arial" w:cs="Arial"/>
          <w:sz w:val="20"/>
          <w:szCs w:val="20"/>
        </w:rPr>
        <w:t xml:space="preserve"> you</w:t>
      </w:r>
      <w:r w:rsidRPr="0049371B">
        <w:rPr>
          <w:rFonts w:ascii="Arial" w:hAnsi="Arial" w:cs="Arial"/>
          <w:sz w:val="20"/>
          <w:szCs w:val="20"/>
        </w:rPr>
        <w:t xml:space="preserve"> or about you</w:t>
      </w:r>
      <w:r w:rsidR="00552311" w:rsidRPr="0049371B">
        <w:rPr>
          <w:rFonts w:ascii="Arial" w:hAnsi="Arial" w:cs="Arial"/>
          <w:sz w:val="20"/>
          <w:szCs w:val="20"/>
        </w:rPr>
        <w:t xml:space="preserve"> from other organisations.</w:t>
      </w:r>
      <w:r w:rsidRPr="0049371B">
        <w:rPr>
          <w:rFonts w:ascii="Arial" w:hAnsi="Arial" w:cs="Arial"/>
          <w:sz w:val="20"/>
          <w:szCs w:val="20"/>
        </w:rPr>
        <w:t xml:space="preserve"> </w:t>
      </w:r>
    </w:p>
    <w:p w14:paraId="4E46925C" w14:textId="31BEC5BB" w:rsidR="003A3C73" w:rsidRPr="0049371B" w:rsidRDefault="003A3C73" w:rsidP="003A3C73">
      <w:pPr>
        <w:rPr>
          <w:rFonts w:ascii="Arial" w:hAnsi="Arial" w:cs="Arial"/>
          <w:sz w:val="20"/>
          <w:szCs w:val="20"/>
        </w:rPr>
      </w:pPr>
      <w:r w:rsidRPr="0049371B">
        <w:rPr>
          <w:rFonts w:ascii="Arial" w:hAnsi="Arial" w:cs="Arial"/>
          <w:sz w:val="20"/>
          <w:szCs w:val="20"/>
        </w:rPr>
        <w:t xml:space="preserve">This privacy notice applies to personal information processed by or on behalf of the practice. </w:t>
      </w:r>
    </w:p>
    <w:p w14:paraId="0469A4A6" w14:textId="77777777" w:rsidR="003A3C73" w:rsidRPr="0049371B" w:rsidRDefault="003A3C73" w:rsidP="003A3C73">
      <w:pPr>
        <w:rPr>
          <w:rFonts w:ascii="Arial" w:hAnsi="Arial" w:cs="Arial"/>
          <w:sz w:val="20"/>
          <w:szCs w:val="20"/>
        </w:rPr>
      </w:pPr>
      <w:r w:rsidRPr="0049371B">
        <w:rPr>
          <w:rFonts w:ascii="Arial" w:hAnsi="Arial" w:cs="Arial"/>
          <w:sz w:val="20"/>
          <w:szCs w:val="20"/>
        </w:rPr>
        <w:t>This Notice explains</w:t>
      </w:r>
    </w:p>
    <w:p w14:paraId="4382CBED" w14:textId="77777777" w:rsidR="00552311" w:rsidRPr="0049371B"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49371B">
        <w:rPr>
          <w:rFonts w:ascii="Arial" w:hAnsi="Arial" w:cs="Arial"/>
          <w:sz w:val="20"/>
          <w:szCs w:val="20"/>
        </w:rPr>
        <w:t>Who we are</w:t>
      </w:r>
      <w:r w:rsidR="00552311" w:rsidRPr="0049371B">
        <w:rPr>
          <w:rFonts w:ascii="Arial" w:hAnsi="Arial" w:cs="Arial"/>
          <w:sz w:val="20"/>
          <w:szCs w:val="20"/>
        </w:rPr>
        <w:t xml:space="preserve"> and</w:t>
      </w:r>
      <w:r w:rsidRPr="0049371B">
        <w:rPr>
          <w:rFonts w:ascii="Arial" w:hAnsi="Arial" w:cs="Arial"/>
          <w:sz w:val="20"/>
          <w:szCs w:val="20"/>
        </w:rPr>
        <w:t xml:space="preserve"> how we use your information </w:t>
      </w:r>
    </w:p>
    <w:p w14:paraId="63DE23E2" w14:textId="0A252C29" w:rsidR="003A3C73" w:rsidRPr="0049371B" w:rsidRDefault="00552311"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I</w:t>
      </w:r>
      <w:r w:rsidR="005E1E0E" w:rsidRPr="0049371B">
        <w:rPr>
          <w:rFonts w:ascii="Arial" w:hAnsi="Arial" w:cs="Arial"/>
          <w:sz w:val="20"/>
          <w:szCs w:val="20"/>
        </w:rPr>
        <w:t xml:space="preserve">nformation about </w:t>
      </w:r>
      <w:r w:rsidR="00922297" w:rsidRPr="0049371B">
        <w:rPr>
          <w:rFonts w:ascii="Arial" w:hAnsi="Arial" w:cs="Arial"/>
          <w:sz w:val="20"/>
          <w:szCs w:val="20"/>
        </w:rPr>
        <w:t xml:space="preserve">our Data Protection </w:t>
      </w:r>
      <w:r w:rsidR="005E1E0E" w:rsidRPr="0049371B">
        <w:rPr>
          <w:rFonts w:ascii="Arial" w:hAnsi="Arial" w:cs="Arial"/>
          <w:sz w:val="20"/>
          <w:szCs w:val="20"/>
        </w:rPr>
        <w:t>Officer</w:t>
      </w:r>
    </w:p>
    <w:p w14:paraId="5C137C0D" w14:textId="4BF8461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kinds of personal information about you we </w:t>
      </w:r>
      <w:r w:rsidR="00552311" w:rsidRPr="0049371B">
        <w:rPr>
          <w:rFonts w:ascii="Arial" w:hAnsi="Arial" w:cs="Arial"/>
          <w:sz w:val="20"/>
          <w:szCs w:val="20"/>
        </w:rPr>
        <w:t>hold and use (process)</w:t>
      </w:r>
    </w:p>
    <w:p w14:paraId="56EFF7F6" w14:textId="49289409" w:rsidR="003A3C73" w:rsidRPr="0049371B" w:rsidRDefault="00B26C14"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T</w:t>
      </w:r>
      <w:r w:rsidR="003A3C73" w:rsidRPr="0049371B">
        <w:rPr>
          <w:rFonts w:ascii="Arial" w:hAnsi="Arial" w:cs="Arial"/>
          <w:sz w:val="20"/>
          <w:szCs w:val="20"/>
        </w:rPr>
        <w:t>he legal grounds for our processing of your personal information (including when we share it with others</w:t>
      </w:r>
      <w:r w:rsidR="005E1E0E" w:rsidRPr="0049371B">
        <w:rPr>
          <w:rFonts w:ascii="Arial" w:hAnsi="Arial" w:cs="Arial"/>
          <w:sz w:val="20"/>
          <w:szCs w:val="20"/>
        </w:rPr>
        <w:t>)</w:t>
      </w:r>
    </w:p>
    <w:p w14:paraId="4F0881CA" w14:textId="4AC6FDBA"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should you do if your personal information changes? </w:t>
      </w:r>
    </w:p>
    <w:p w14:paraId="14681207" w14:textId="7C33467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For how long </w:t>
      </w:r>
      <w:r w:rsidR="00FC6FFA" w:rsidRPr="0049371B">
        <w:rPr>
          <w:rFonts w:ascii="Arial" w:hAnsi="Arial" w:cs="Arial"/>
          <w:sz w:val="20"/>
          <w:szCs w:val="20"/>
        </w:rPr>
        <w:t>your personal information is</w:t>
      </w:r>
      <w:r w:rsidRPr="0049371B">
        <w:rPr>
          <w:rFonts w:ascii="Arial" w:hAnsi="Arial" w:cs="Arial"/>
          <w:sz w:val="20"/>
          <w:szCs w:val="20"/>
        </w:rPr>
        <w:t xml:space="preserve"> retained</w:t>
      </w:r>
      <w:r w:rsidR="00B26C14" w:rsidRPr="0049371B">
        <w:rPr>
          <w:rFonts w:ascii="Arial" w:hAnsi="Arial" w:cs="Arial"/>
          <w:sz w:val="20"/>
          <w:szCs w:val="20"/>
        </w:rPr>
        <w:t xml:space="preserve"> / stored</w:t>
      </w:r>
      <w:r w:rsidRPr="0049371B">
        <w:rPr>
          <w:rFonts w:ascii="Arial" w:hAnsi="Arial" w:cs="Arial"/>
          <w:sz w:val="20"/>
          <w:szCs w:val="20"/>
        </w:rPr>
        <w:t xml:space="preserve"> by us? </w:t>
      </w:r>
    </w:p>
    <w:p w14:paraId="778862BE" w14:textId="511B7860" w:rsidR="003A3C73" w:rsidRPr="0049371B" w:rsidRDefault="003A3C73" w:rsidP="003A3C73">
      <w:pPr>
        <w:pStyle w:val="ListParagraph"/>
        <w:numPr>
          <w:ilvl w:val="0"/>
          <w:numId w:val="8"/>
        </w:numPr>
        <w:spacing w:after="160" w:line="259" w:lineRule="auto"/>
        <w:rPr>
          <w:rFonts w:ascii="Arial" w:hAnsi="Arial" w:cs="Arial"/>
          <w:sz w:val="20"/>
          <w:szCs w:val="20"/>
        </w:rPr>
      </w:pPr>
      <w:r w:rsidRPr="0049371B">
        <w:rPr>
          <w:rFonts w:ascii="Arial" w:hAnsi="Arial" w:cs="Arial"/>
          <w:sz w:val="20"/>
          <w:szCs w:val="20"/>
        </w:rPr>
        <w:t xml:space="preserve">What are your rights under </w:t>
      </w:r>
      <w:r w:rsidR="00B26C14" w:rsidRPr="0049371B">
        <w:rPr>
          <w:rFonts w:ascii="Arial" w:hAnsi="Arial" w:cs="Arial"/>
          <w:sz w:val="20"/>
          <w:szCs w:val="20"/>
        </w:rPr>
        <w:t>D</w:t>
      </w:r>
      <w:r w:rsidRPr="0049371B">
        <w:rPr>
          <w:rFonts w:ascii="Arial" w:hAnsi="Arial" w:cs="Arial"/>
          <w:sz w:val="20"/>
          <w:szCs w:val="20"/>
        </w:rPr>
        <w:t xml:space="preserve">ata </w:t>
      </w:r>
      <w:r w:rsidR="00B26C14" w:rsidRPr="0049371B">
        <w:rPr>
          <w:rFonts w:ascii="Arial" w:hAnsi="Arial" w:cs="Arial"/>
          <w:sz w:val="20"/>
          <w:szCs w:val="20"/>
        </w:rPr>
        <w:t>P</w:t>
      </w:r>
      <w:r w:rsidRPr="0049371B">
        <w:rPr>
          <w:rFonts w:ascii="Arial" w:hAnsi="Arial" w:cs="Arial"/>
          <w:sz w:val="20"/>
          <w:szCs w:val="20"/>
        </w:rPr>
        <w:t xml:space="preserve">rotection laws </w:t>
      </w:r>
    </w:p>
    <w:p w14:paraId="2DD00D90" w14:textId="77777777" w:rsidR="008B0056" w:rsidRPr="0049371B" w:rsidRDefault="008B0056" w:rsidP="008B0056">
      <w:pPr>
        <w:pStyle w:val="Default"/>
        <w:rPr>
          <w:color w:val="auto"/>
          <w:sz w:val="20"/>
          <w:szCs w:val="20"/>
        </w:rPr>
      </w:pPr>
      <w:r w:rsidRPr="0049371B">
        <w:rPr>
          <w:color w:val="auto"/>
          <w:sz w:val="20"/>
          <w:szCs w:val="20"/>
        </w:rPr>
        <w:t>The UK General Data Protection Regulation (UKGDPR) and the Data Protection Act 2018 (DPA 2018) became law on 25th May 2018, and 1</w:t>
      </w:r>
      <w:r w:rsidRPr="0049371B">
        <w:rPr>
          <w:color w:val="auto"/>
          <w:sz w:val="20"/>
          <w:szCs w:val="20"/>
          <w:vertAlign w:val="superscript"/>
        </w:rPr>
        <w:t>st</w:t>
      </w:r>
      <w:r w:rsidRPr="0049371B">
        <w:rPr>
          <w:color w:val="auto"/>
          <w:sz w:val="20"/>
          <w:szCs w:val="20"/>
        </w:rPr>
        <w:t xml:space="preserve"> January 2021 when the UK exited the EU.</w:t>
      </w:r>
    </w:p>
    <w:p w14:paraId="21A51146" w14:textId="77777777" w:rsidR="008B0056" w:rsidRPr="0049371B" w:rsidRDefault="008B0056" w:rsidP="008B0056">
      <w:pPr>
        <w:pStyle w:val="ListParagraph"/>
        <w:autoSpaceDE w:val="0"/>
        <w:autoSpaceDN w:val="0"/>
        <w:adjustRightInd w:val="0"/>
        <w:jc w:val="both"/>
        <w:outlineLvl w:val="0"/>
        <w:rPr>
          <w:rFonts w:ascii="Arial" w:hAnsi="Arial" w:cs="Arial"/>
          <w:b/>
          <w:bCs/>
          <w:sz w:val="20"/>
          <w:szCs w:val="20"/>
        </w:rPr>
      </w:pPr>
    </w:p>
    <w:p w14:paraId="54947A9A" w14:textId="77E2E02C" w:rsidR="008B0056" w:rsidRPr="0049371B" w:rsidRDefault="008B0056" w:rsidP="008B0056">
      <w:pPr>
        <w:rPr>
          <w:rFonts w:ascii="Arial" w:hAnsi="Arial" w:cs="Arial"/>
          <w:sz w:val="20"/>
          <w:szCs w:val="20"/>
        </w:rPr>
      </w:pPr>
      <w:r w:rsidRPr="0049371B">
        <w:rPr>
          <w:rFonts w:ascii="Arial" w:hAnsi="Arial" w:cs="Arial"/>
          <w:sz w:val="20"/>
          <w:szCs w:val="20"/>
        </w:rPr>
        <w:t xml:space="preserve">For the purpose of applicable data protection legislation (including but not limited to the General Data Protection Regulation (Regulation (UK) 2016/679) (the "UKGDPR"), and the Data Protection Act 2018 the practice responsible for your personal data is </w:t>
      </w:r>
      <w:r w:rsidR="001B3918">
        <w:rPr>
          <w:rFonts w:ascii="Arial" w:hAnsi="Arial" w:cs="Arial"/>
          <w:sz w:val="20"/>
          <w:szCs w:val="20"/>
        </w:rPr>
        <w:t>Riverside Medical Practice</w:t>
      </w:r>
      <w:r w:rsidRPr="0049371B">
        <w:rPr>
          <w:rFonts w:ascii="Arial" w:hAnsi="Arial" w:cs="Arial"/>
          <w:sz w:val="20"/>
          <w:szCs w:val="20"/>
        </w:rPr>
        <w:t>.</w:t>
      </w:r>
    </w:p>
    <w:p w14:paraId="5F304D6B" w14:textId="77777777" w:rsidR="008B0056" w:rsidRPr="0049371B" w:rsidRDefault="008B0056" w:rsidP="008B0056">
      <w:pPr>
        <w:rPr>
          <w:rFonts w:ascii="Arial" w:hAnsi="Arial" w:cs="Arial"/>
          <w:sz w:val="20"/>
          <w:szCs w:val="20"/>
        </w:rPr>
      </w:pPr>
      <w:r w:rsidRPr="0049371B">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p>
    <w:p w14:paraId="03AC4F8E" w14:textId="7D626AE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t>How we use your information and the law</w:t>
      </w:r>
      <w:r w:rsidR="0020197A" w:rsidRPr="0049371B">
        <w:rPr>
          <w:rFonts w:ascii="Arial" w:hAnsi="Arial" w:cs="Arial"/>
          <w:b/>
          <w:bCs/>
          <w:sz w:val="20"/>
          <w:szCs w:val="20"/>
        </w:rPr>
        <w:t>.</w:t>
      </w:r>
    </w:p>
    <w:p w14:paraId="3AB2653F" w14:textId="1852D1A3" w:rsidR="00E37206" w:rsidRPr="0049371B" w:rsidRDefault="001B3918" w:rsidP="00E37206">
      <w:pPr>
        <w:widowControl w:val="0"/>
        <w:spacing w:after="280"/>
        <w:rPr>
          <w:rFonts w:ascii="Arial" w:hAnsi="Arial" w:cs="Arial"/>
          <w:sz w:val="20"/>
          <w:szCs w:val="20"/>
        </w:rPr>
      </w:pPr>
      <w:r>
        <w:rPr>
          <w:rFonts w:ascii="Arial" w:hAnsi="Arial" w:cs="Arial"/>
          <w:sz w:val="20"/>
          <w:szCs w:val="20"/>
        </w:rPr>
        <w:t>Riverside Medical Practice</w:t>
      </w:r>
      <w:r w:rsidR="00E37206" w:rsidRPr="0049371B">
        <w:rPr>
          <w:rFonts w:ascii="Arial" w:hAnsi="Arial" w:cs="Arial"/>
          <w:sz w:val="20"/>
          <w:szCs w:val="20"/>
        </w:rPr>
        <w:t xml:space="preserve"> will be what’s known as the ‘Controller’ of </w:t>
      </w:r>
      <w:r w:rsidR="00E02812" w:rsidRPr="0049371B">
        <w:rPr>
          <w:rFonts w:ascii="Arial" w:hAnsi="Arial" w:cs="Arial"/>
          <w:sz w:val="20"/>
          <w:szCs w:val="20"/>
        </w:rPr>
        <w:t>your</w:t>
      </w:r>
      <w:r w:rsidR="00E37206" w:rsidRPr="0049371B">
        <w:rPr>
          <w:rFonts w:ascii="Arial" w:hAnsi="Arial" w:cs="Arial"/>
          <w:sz w:val="20"/>
          <w:szCs w:val="20"/>
        </w:rPr>
        <w:t xml:space="preserve"> personal data. </w:t>
      </w:r>
    </w:p>
    <w:p w14:paraId="6D8E76C9" w14:textId="0E5B7638" w:rsidR="00E37206" w:rsidRPr="0049371B" w:rsidRDefault="00E37206" w:rsidP="00E37206">
      <w:pPr>
        <w:widowControl w:val="0"/>
        <w:spacing w:after="280"/>
        <w:rPr>
          <w:rFonts w:ascii="Arial" w:hAnsi="Arial" w:cs="Arial"/>
          <w:sz w:val="20"/>
          <w:szCs w:val="20"/>
        </w:rPr>
      </w:pPr>
      <w:r w:rsidRPr="0049371B">
        <w:rPr>
          <w:rFonts w:ascii="Arial" w:hAnsi="Arial" w:cs="Arial"/>
          <w:sz w:val="20"/>
          <w:szCs w:val="20"/>
        </w:rPr>
        <w:t xml:space="preserve">We collect basic personal data about you </w:t>
      </w:r>
      <w:r w:rsidR="005E1E0E" w:rsidRPr="0049371B">
        <w:rPr>
          <w:rFonts w:ascii="Arial" w:hAnsi="Arial" w:cs="Arial"/>
          <w:sz w:val="20"/>
          <w:szCs w:val="20"/>
        </w:rPr>
        <w:t>and</w:t>
      </w:r>
      <w:r w:rsidRPr="0049371B">
        <w:rPr>
          <w:rFonts w:ascii="Arial" w:hAnsi="Arial" w:cs="Arial"/>
          <w:sz w:val="20"/>
          <w:szCs w:val="20"/>
        </w:rPr>
        <w:t xml:space="preserve"> </w:t>
      </w:r>
      <w:r w:rsidR="00DB02BD" w:rsidRPr="0049371B">
        <w:rPr>
          <w:rFonts w:ascii="Arial" w:hAnsi="Arial" w:cs="Arial"/>
          <w:sz w:val="20"/>
          <w:szCs w:val="20"/>
        </w:rPr>
        <w:t>location-based</w:t>
      </w:r>
      <w:r w:rsidRPr="0049371B">
        <w:rPr>
          <w:rFonts w:ascii="Arial" w:hAnsi="Arial" w:cs="Arial"/>
          <w:sz w:val="20"/>
          <w:szCs w:val="20"/>
        </w:rPr>
        <w:t xml:space="preserve"> information.  This does include name, address</w:t>
      </w:r>
      <w:r w:rsidR="00E02812" w:rsidRPr="0049371B">
        <w:rPr>
          <w:rFonts w:ascii="Arial" w:hAnsi="Arial" w:cs="Arial"/>
          <w:sz w:val="20"/>
          <w:szCs w:val="20"/>
        </w:rPr>
        <w:t xml:space="preserve"> and </w:t>
      </w:r>
      <w:r w:rsidRPr="0049371B">
        <w:rPr>
          <w:rFonts w:ascii="Arial" w:hAnsi="Arial" w:cs="Arial"/>
          <w:sz w:val="20"/>
          <w:szCs w:val="20"/>
        </w:rPr>
        <w:t xml:space="preserve">contact details such as email and mobile number etc. </w:t>
      </w:r>
    </w:p>
    <w:p w14:paraId="0D6FF37C" w14:textId="18A33E64" w:rsidR="00FC6FFA" w:rsidRPr="0049371B" w:rsidRDefault="00E37206" w:rsidP="00E37206">
      <w:pPr>
        <w:widowControl w:val="0"/>
        <w:spacing w:after="280"/>
        <w:rPr>
          <w:rFonts w:ascii="Arial" w:hAnsi="Arial" w:cs="Arial"/>
          <w:sz w:val="20"/>
          <w:szCs w:val="20"/>
        </w:rPr>
      </w:pPr>
      <w:r w:rsidRPr="0049371B">
        <w:rPr>
          <w:rFonts w:ascii="Arial" w:hAnsi="Arial" w:cs="Arial"/>
          <w:sz w:val="20"/>
          <w:szCs w:val="20"/>
        </w:rPr>
        <w:t>We will</w:t>
      </w:r>
      <w:r w:rsidR="00E02812" w:rsidRPr="0049371B">
        <w:rPr>
          <w:rFonts w:ascii="Arial" w:hAnsi="Arial" w:cs="Arial"/>
          <w:sz w:val="20"/>
          <w:szCs w:val="20"/>
        </w:rPr>
        <w:t xml:space="preserve"> also</w:t>
      </w:r>
      <w:r w:rsidRPr="0049371B">
        <w:rPr>
          <w:rFonts w:ascii="Arial" w:hAnsi="Arial" w:cs="Arial"/>
          <w:sz w:val="20"/>
          <w:szCs w:val="20"/>
        </w:rPr>
        <w:t xml:space="preserve"> collect sensitive confidential data known as “special category personal data”, in the form of health </w:t>
      </w:r>
      <w:r w:rsidR="00DB02BD" w:rsidRPr="0049371B">
        <w:rPr>
          <w:rFonts w:ascii="Arial" w:hAnsi="Arial" w:cs="Arial"/>
          <w:sz w:val="20"/>
          <w:szCs w:val="20"/>
        </w:rPr>
        <w:t>information, religious</w:t>
      </w:r>
      <w:r w:rsidRPr="0049371B">
        <w:rPr>
          <w:rFonts w:ascii="Arial" w:hAnsi="Arial" w:cs="Arial"/>
          <w:sz w:val="20"/>
          <w:szCs w:val="20"/>
        </w:rPr>
        <w:t xml:space="preserve"> belief (if required in a healthcare setting) ethnicity and sex</w:t>
      </w:r>
      <w:r w:rsidR="00E02812" w:rsidRPr="0049371B">
        <w:rPr>
          <w:rFonts w:ascii="Arial" w:hAnsi="Arial" w:cs="Arial"/>
          <w:sz w:val="20"/>
          <w:szCs w:val="20"/>
        </w:rPr>
        <w:t xml:space="preserve"> life information</w:t>
      </w:r>
      <w:r w:rsidRPr="0049371B">
        <w:rPr>
          <w:rFonts w:ascii="Arial" w:hAnsi="Arial" w:cs="Arial"/>
          <w:sz w:val="20"/>
          <w:szCs w:val="20"/>
        </w:rPr>
        <w:t xml:space="preserve"> </w:t>
      </w:r>
      <w:r w:rsidR="00E02812" w:rsidRPr="0049371B">
        <w:rPr>
          <w:rFonts w:ascii="Arial" w:hAnsi="Arial" w:cs="Arial"/>
          <w:sz w:val="20"/>
          <w:szCs w:val="20"/>
        </w:rPr>
        <w:t xml:space="preserve">that are </w:t>
      </w:r>
      <w:r w:rsidRPr="0049371B">
        <w:rPr>
          <w:rFonts w:ascii="Arial" w:hAnsi="Arial" w:cs="Arial"/>
          <w:sz w:val="20"/>
          <w:szCs w:val="20"/>
        </w:rPr>
        <w:t>linked to your healthcare</w:t>
      </w:r>
      <w:r w:rsidR="00E02812" w:rsidRPr="0049371B">
        <w:rPr>
          <w:rFonts w:ascii="Arial" w:hAnsi="Arial" w:cs="Arial"/>
          <w:sz w:val="20"/>
          <w:szCs w:val="20"/>
        </w:rPr>
        <w:t>, we may also receive this information about you from</w:t>
      </w:r>
      <w:r w:rsidRPr="0049371B">
        <w:rPr>
          <w:rFonts w:ascii="Arial" w:hAnsi="Arial" w:cs="Arial"/>
          <w:sz w:val="20"/>
          <w:szCs w:val="20"/>
        </w:rPr>
        <w:t xml:space="preserve"> other health providers or third parties.</w:t>
      </w:r>
    </w:p>
    <w:p w14:paraId="7D19510C"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59B0CB80" w14:textId="77777777" w:rsidR="00DB02BD" w:rsidRPr="0049371B" w:rsidRDefault="00DB02BD" w:rsidP="00DB02BD">
      <w:pPr>
        <w:widowControl w:val="0"/>
        <w:rPr>
          <w:rFonts w:ascii="Arial" w:hAnsi="Arial" w:cs="Arial"/>
          <w:b/>
          <w:bCs/>
          <w:sz w:val="20"/>
          <w:szCs w:val="20"/>
        </w:rPr>
      </w:pPr>
      <w:r w:rsidRPr="0049371B">
        <w:rPr>
          <w:rFonts w:ascii="Arial" w:hAnsi="Arial" w:cs="Arial"/>
          <w:b/>
          <w:bCs/>
          <w:sz w:val="20"/>
          <w:szCs w:val="20"/>
        </w:rPr>
        <w:lastRenderedPageBreak/>
        <w:t>Why do we need your information?</w:t>
      </w:r>
    </w:p>
    <w:p w14:paraId="6184B274" w14:textId="51D4F0B3" w:rsidR="00E37206" w:rsidRPr="0049371B" w:rsidRDefault="00E37206" w:rsidP="00E37206">
      <w:pPr>
        <w:widowControl w:val="0"/>
        <w:rPr>
          <w:rFonts w:ascii="Arial" w:hAnsi="Arial" w:cs="Arial"/>
          <w:sz w:val="20"/>
          <w:szCs w:val="20"/>
        </w:rPr>
      </w:pPr>
      <w:r w:rsidRPr="0049371B">
        <w:rPr>
          <w:rFonts w:ascii="Arial" w:hAnsi="Arial" w:cs="Arial"/>
          <w:sz w:val="20"/>
          <w:szCs w:val="20"/>
        </w:rPr>
        <w:t>The health care professionals who provide you with care maintain records about your health and any treatment or care you have received previously</w:t>
      </w:r>
      <w:r w:rsidR="0073528E" w:rsidRPr="0049371B">
        <w:rPr>
          <w:rFonts w:ascii="Arial" w:hAnsi="Arial" w:cs="Arial"/>
          <w:sz w:val="20"/>
          <w:szCs w:val="20"/>
        </w:rPr>
        <w:t>.</w:t>
      </w:r>
      <w:r w:rsidRPr="0049371B">
        <w:rPr>
          <w:rFonts w:ascii="Arial" w:hAnsi="Arial" w:cs="Arial"/>
          <w:sz w:val="20"/>
          <w:szCs w:val="20"/>
        </w:rPr>
        <w:t xml:space="preserve"> </w:t>
      </w:r>
      <w:r w:rsidR="0073528E" w:rsidRPr="0049371B">
        <w:rPr>
          <w:rFonts w:ascii="Arial" w:hAnsi="Arial" w:cs="Arial"/>
          <w:sz w:val="20"/>
          <w:szCs w:val="20"/>
        </w:rPr>
        <w:t xml:space="preserve"> </w:t>
      </w:r>
      <w:r w:rsidRPr="0049371B">
        <w:rPr>
          <w:rFonts w:ascii="Arial" w:hAnsi="Arial" w:cs="Arial"/>
          <w:sz w:val="20"/>
          <w:szCs w:val="20"/>
        </w:rPr>
        <w:t>These records help to provide you with the best possible healthcare</w:t>
      </w:r>
      <w:r w:rsidR="0073528E" w:rsidRPr="0049371B">
        <w:rPr>
          <w:rFonts w:ascii="Arial" w:hAnsi="Arial" w:cs="Arial"/>
          <w:sz w:val="20"/>
          <w:szCs w:val="20"/>
        </w:rPr>
        <w:t xml:space="preserve"> and treatment.</w:t>
      </w:r>
      <w:r w:rsidRPr="0049371B">
        <w:rPr>
          <w:rFonts w:ascii="Arial" w:hAnsi="Arial" w:cs="Arial"/>
          <w:sz w:val="20"/>
          <w:szCs w:val="20"/>
        </w:rPr>
        <w:t xml:space="preserve"> </w:t>
      </w:r>
    </w:p>
    <w:p w14:paraId="01168796" w14:textId="77777777" w:rsidR="0073528E" w:rsidRPr="0049371B" w:rsidRDefault="00E37206" w:rsidP="00E37206">
      <w:pPr>
        <w:widowControl w:val="0"/>
        <w:rPr>
          <w:rFonts w:ascii="Arial" w:hAnsi="Arial" w:cs="Arial"/>
          <w:sz w:val="20"/>
          <w:szCs w:val="20"/>
        </w:rPr>
      </w:pPr>
      <w:r w:rsidRPr="0049371B">
        <w:rPr>
          <w:rFonts w:ascii="Arial" w:hAnsi="Arial" w:cs="Arial"/>
          <w:sz w:val="20"/>
          <w:szCs w:val="20"/>
        </w:rPr>
        <w:t>NHS health records may be electronic, paper</w:t>
      </w:r>
      <w:r w:rsidR="0073528E" w:rsidRPr="0049371B">
        <w:rPr>
          <w:rFonts w:ascii="Arial" w:hAnsi="Arial" w:cs="Arial"/>
          <w:sz w:val="20"/>
          <w:szCs w:val="20"/>
        </w:rPr>
        <w:t>-based</w:t>
      </w:r>
      <w:r w:rsidRPr="0049371B">
        <w:rPr>
          <w:rFonts w:ascii="Arial" w:hAnsi="Arial" w:cs="Arial"/>
          <w:sz w:val="20"/>
          <w:szCs w:val="20"/>
        </w:rPr>
        <w:t xml:space="preserve"> or a mixture of both</w:t>
      </w:r>
      <w:r w:rsidR="0073528E" w:rsidRPr="0049371B">
        <w:rPr>
          <w:rFonts w:ascii="Arial" w:hAnsi="Arial" w:cs="Arial"/>
          <w:sz w:val="20"/>
          <w:szCs w:val="20"/>
        </w:rPr>
        <w:t>.  W</w:t>
      </w:r>
      <w:r w:rsidRPr="0049371B">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49371B" w:rsidRDefault="00E37206" w:rsidP="00E37206">
      <w:pPr>
        <w:widowControl w:val="0"/>
        <w:rPr>
          <w:rFonts w:ascii="Arial" w:hAnsi="Arial" w:cs="Arial"/>
          <w:sz w:val="20"/>
          <w:szCs w:val="20"/>
        </w:rPr>
      </w:pPr>
      <w:r w:rsidRPr="0049371B">
        <w:rPr>
          <w:rFonts w:ascii="Arial" w:hAnsi="Arial" w:cs="Arial"/>
          <w:sz w:val="20"/>
          <w:szCs w:val="20"/>
        </w:rPr>
        <w:t xml:space="preserve">Records about you may include the following information;  </w:t>
      </w:r>
    </w:p>
    <w:p w14:paraId="3721D00B" w14:textId="6B1645BE"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 xml:space="preserve">Details about you, such as your address, </w:t>
      </w:r>
      <w:r w:rsidR="0073528E" w:rsidRPr="0049371B">
        <w:rPr>
          <w:rFonts w:ascii="Arial" w:hAnsi="Arial" w:cs="Arial"/>
          <w:sz w:val="20"/>
          <w:szCs w:val="20"/>
        </w:rPr>
        <w:t xml:space="preserve">your </w:t>
      </w:r>
      <w:r w:rsidR="00DB02BD" w:rsidRPr="0049371B">
        <w:rPr>
          <w:rFonts w:ascii="Arial" w:hAnsi="Arial" w:cs="Arial"/>
          <w:sz w:val="20"/>
          <w:szCs w:val="20"/>
        </w:rPr>
        <w:t>carer</w:t>
      </w:r>
      <w:r w:rsidR="0073528E" w:rsidRPr="0049371B">
        <w:rPr>
          <w:rFonts w:ascii="Arial" w:hAnsi="Arial" w:cs="Arial"/>
          <w:sz w:val="20"/>
          <w:szCs w:val="20"/>
        </w:rPr>
        <w:t xml:space="preserve"> or</w:t>
      </w:r>
      <w:r w:rsidR="00DB02BD" w:rsidRPr="0049371B">
        <w:rPr>
          <w:rFonts w:ascii="Arial" w:hAnsi="Arial" w:cs="Arial"/>
          <w:sz w:val="20"/>
          <w:szCs w:val="20"/>
        </w:rPr>
        <w:t xml:space="preserve"> legal</w:t>
      </w:r>
      <w:r w:rsidRPr="0049371B">
        <w:rPr>
          <w:rFonts w:ascii="Arial" w:hAnsi="Arial" w:cs="Arial"/>
          <w:sz w:val="20"/>
          <w:szCs w:val="20"/>
        </w:rPr>
        <w:t xml:space="preserve"> representative</w:t>
      </w:r>
      <w:r w:rsidR="0073528E" w:rsidRPr="0049371B">
        <w:rPr>
          <w:rFonts w:ascii="Arial" w:hAnsi="Arial" w:cs="Arial"/>
          <w:sz w:val="20"/>
          <w:szCs w:val="20"/>
        </w:rPr>
        <w:t xml:space="preserve"> and </w:t>
      </w:r>
      <w:r w:rsidRPr="0049371B">
        <w:rPr>
          <w:rFonts w:ascii="Arial" w:hAnsi="Arial" w:cs="Arial"/>
          <w:sz w:val="20"/>
          <w:szCs w:val="20"/>
        </w:rPr>
        <w:t>emergency contact details</w:t>
      </w:r>
      <w:r w:rsidR="0073528E" w:rsidRPr="0049371B">
        <w:rPr>
          <w:rFonts w:ascii="Arial" w:hAnsi="Arial" w:cs="Arial"/>
          <w:sz w:val="20"/>
          <w:szCs w:val="20"/>
        </w:rPr>
        <w:t>.</w:t>
      </w:r>
      <w:r w:rsidRPr="0049371B">
        <w:rPr>
          <w:rFonts w:ascii="Arial" w:hAnsi="Arial" w:cs="Arial"/>
          <w:sz w:val="20"/>
          <w:szCs w:val="20"/>
        </w:rPr>
        <w:t xml:space="preserve"> </w:t>
      </w:r>
    </w:p>
    <w:p w14:paraId="06533753" w14:textId="692C7F23"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Any contact the surgery has had with you, such as appointments, clinic visits, emergency appointments</w:t>
      </w:r>
      <w:r w:rsidR="0073528E" w:rsidRPr="0049371B">
        <w:rPr>
          <w:rFonts w:ascii="Arial" w:hAnsi="Arial" w:cs="Arial"/>
          <w:sz w:val="20"/>
          <w:szCs w:val="20"/>
        </w:rPr>
        <w:t>.</w:t>
      </w:r>
    </w:p>
    <w:p w14:paraId="1CEB895D" w14:textId="507E76AB"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Notes and reports about your health</w:t>
      </w:r>
      <w:r w:rsidR="0073528E" w:rsidRPr="0049371B">
        <w:rPr>
          <w:rFonts w:ascii="Arial" w:hAnsi="Arial" w:cs="Arial"/>
          <w:sz w:val="20"/>
          <w:szCs w:val="20"/>
        </w:rPr>
        <w:t>.</w:t>
      </w:r>
    </w:p>
    <w:p w14:paraId="21AE3311" w14:textId="1E9B66A6"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Details about your treatment and care</w:t>
      </w:r>
      <w:r w:rsidR="0073528E" w:rsidRPr="0049371B">
        <w:rPr>
          <w:rFonts w:ascii="Arial" w:hAnsi="Arial" w:cs="Arial"/>
          <w:sz w:val="20"/>
          <w:szCs w:val="20"/>
        </w:rPr>
        <w:t>.</w:t>
      </w:r>
      <w:r w:rsidRPr="0049371B">
        <w:rPr>
          <w:rFonts w:ascii="Arial" w:hAnsi="Arial" w:cs="Arial"/>
          <w:sz w:val="20"/>
          <w:szCs w:val="20"/>
        </w:rPr>
        <w:t xml:space="preserve"> </w:t>
      </w:r>
    </w:p>
    <w:p w14:paraId="4DE4016D" w14:textId="4ABDB0B1" w:rsidR="00DB02BD"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Results of investigations such as laboratory tests, x-rays etc</w:t>
      </w:r>
      <w:r w:rsidR="0073528E" w:rsidRPr="0049371B">
        <w:rPr>
          <w:rFonts w:ascii="Arial" w:hAnsi="Arial" w:cs="Arial"/>
          <w:sz w:val="20"/>
          <w:szCs w:val="20"/>
        </w:rPr>
        <w:t>.</w:t>
      </w:r>
      <w:r w:rsidRPr="0049371B">
        <w:rPr>
          <w:rFonts w:ascii="Arial" w:hAnsi="Arial" w:cs="Arial"/>
          <w:sz w:val="20"/>
          <w:szCs w:val="20"/>
        </w:rPr>
        <w:t xml:space="preserve"> </w:t>
      </w:r>
    </w:p>
    <w:p w14:paraId="4933383A" w14:textId="6A304D97" w:rsidR="00E37206" w:rsidRPr="0049371B" w:rsidRDefault="00E37206"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Relevant information from other health professionals, relatives or those who care for you</w:t>
      </w:r>
      <w:r w:rsidR="0073528E" w:rsidRPr="0049371B">
        <w:rPr>
          <w:rFonts w:ascii="Arial" w:hAnsi="Arial" w:cs="Arial"/>
          <w:sz w:val="20"/>
          <w:szCs w:val="20"/>
        </w:rPr>
        <w:t>.</w:t>
      </w:r>
      <w:r w:rsidRPr="0049371B">
        <w:rPr>
          <w:rFonts w:ascii="Arial" w:hAnsi="Arial" w:cs="Arial"/>
          <w:sz w:val="20"/>
          <w:szCs w:val="20"/>
        </w:rPr>
        <w:t xml:space="preserve"> </w:t>
      </w:r>
    </w:p>
    <w:p w14:paraId="007FCE21" w14:textId="497A62EF" w:rsidR="006528FD" w:rsidRPr="0049371B" w:rsidRDefault="006528FD" w:rsidP="005E1E0E">
      <w:pPr>
        <w:pStyle w:val="ListParagraph"/>
        <w:widowControl w:val="0"/>
        <w:numPr>
          <w:ilvl w:val="0"/>
          <w:numId w:val="20"/>
        </w:numPr>
        <w:rPr>
          <w:rFonts w:ascii="Arial" w:hAnsi="Arial" w:cs="Arial"/>
          <w:sz w:val="20"/>
          <w:szCs w:val="20"/>
        </w:rPr>
      </w:pPr>
      <w:r w:rsidRPr="0049371B">
        <w:rPr>
          <w:rFonts w:ascii="Arial" w:hAnsi="Arial" w:cs="Arial"/>
          <w:sz w:val="20"/>
          <w:szCs w:val="20"/>
        </w:rPr>
        <w:t>Contact details (including email address, mobile telephone number and home telephone number)</w:t>
      </w:r>
    </w:p>
    <w:p w14:paraId="085E13BB" w14:textId="42EF0FD2" w:rsidR="00E37206" w:rsidRPr="0049371B" w:rsidRDefault="00E37206" w:rsidP="00E37206">
      <w:pPr>
        <w:widowControl w:val="0"/>
        <w:rPr>
          <w:rFonts w:ascii="Arial" w:hAnsi="Arial" w:cs="Arial"/>
          <w:sz w:val="20"/>
          <w:szCs w:val="20"/>
        </w:rPr>
      </w:pPr>
      <w:r w:rsidRPr="0049371B">
        <w:rPr>
          <w:rFonts w:ascii="Arial" w:hAnsi="Arial" w:cs="Arial"/>
          <w:sz w:val="20"/>
          <w:szCs w:val="20"/>
        </w:rPr>
        <w:t>To ensure you receive the best possible care, your records are used to facilitate the care you receive</w:t>
      </w:r>
      <w:r w:rsidR="006528FD" w:rsidRPr="0049371B">
        <w:rPr>
          <w:rFonts w:ascii="Arial" w:hAnsi="Arial" w:cs="Arial"/>
          <w:sz w:val="20"/>
          <w:szCs w:val="20"/>
        </w:rPr>
        <w:t>, including contacting you</w:t>
      </w:r>
      <w:r w:rsidRPr="0049371B">
        <w:rPr>
          <w:rFonts w:ascii="Arial" w:hAnsi="Arial" w:cs="Arial"/>
          <w:sz w:val="20"/>
          <w:szCs w:val="20"/>
        </w:rPr>
        <w:t>. Information held about you may be used to help protect the health of the public and to help us manage the NHS</w:t>
      </w:r>
      <w:r w:rsidR="005E1E0E" w:rsidRPr="0049371B">
        <w:rPr>
          <w:rFonts w:ascii="Arial" w:hAnsi="Arial" w:cs="Arial"/>
          <w:sz w:val="20"/>
          <w:szCs w:val="20"/>
        </w:rPr>
        <w:t xml:space="preserve"> and the services we provide</w:t>
      </w:r>
      <w:r w:rsidRPr="0049371B">
        <w:rPr>
          <w:rFonts w:ascii="Arial" w:hAnsi="Arial" w:cs="Arial"/>
          <w:sz w:val="20"/>
          <w:szCs w:val="20"/>
        </w:rPr>
        <w:t xml:space="preserve">. </w:t>
      </w:r>
      <w:r w:rsidR="0073528E" w:rsidRPr="0049371B">
        <w:rPr>
          <w:rFonts w:ascii="Arial" w:hAnsi="Arial" w:cs="Arial"/>
          <w:sz w:val="20"/>
          <w:szCs w:val="20"/>
        </w:rPr>
        <w:t>Limited i</w:t>
      </w:r>
      <w:r w:rsidRPr="0049371B">
        <w:rPr>
          <w:rFonts w:ascii="Arial" w:hAnsi="Arial" w:cs="Arial"/>
          <w:sz w:val="20"/>
          <w:szCs w:val="20"/>
        </w:rPr>
        <w:t xml:space="preserve">nformation may be used within the GP practice for clinical audit to monitor the quality of the service </w:t>
      </w:r>
      <w:r w:rsidR="0073528E" w:rsidRPr="0049371B">
        <w:rPr>
          <w:rFonts w:ascii="Arial" w:hAnsi="Arial" w:cs="Arial"/>
          <w:sz w:val="20"/>
          <w:szCs w:val="20"/>
        </w:rPr>
        <w:t xml:space="preserve">we </w:t>
      </w:r>
      <w:r w:rsidRPr="0049371B">
        <w:rPr>
          <w:rFonts w:ascii="Arial" w:hAnsi="Arial" w:cs="Arial"/>
          <w:sz w:val="20"/>
          <w:szCs w:val="20"/>
        </w:rPr>
        <w:t>provided.</w:t>
      </w:r>
    </w:p>
    <w:p w14:paraId="6EF71D39" w14:textId="7705B97A"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do we lawfully use your data?</w:t>
      </w:r>
    </w:p>
    <w:p w14:paraId="0AEF15F6" w14:textId="6C1C2255"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We need your personal, sensitive and confidential data in order to provide you with </w:t>
      </w:r>
      <w:r w:rsidR="00DF6BF5" w:rsidRPr="0049371B">
        <w:rPr>
          <w:rFonts w:ascii="Arial" w:hAnsi="Arial" w:cs="Arial"/>
          <w:sz w:val="20"/>
          <w:szCs w:val="20"/>
        </w:rPr>
        <w:t>h</w:t>
      </w:r>
      <w:r w:rsidRPr="0049371B">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49371B" w:rsidRDefault="0020197A" w:rsidP="00A87B6C">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Default="00265980" w:rsidP="00A200C1">
      <w:pPr>
        <w:widowControl w:val="0"/>
        <w:rPr>
          <w:rFonts w:ascii="Arial" w:hAnsi="Arial" w:cs="Arial"/>
          <w:sz w:val="20"/>
          <w:szCs w:val="20"/>
        </w:rPr>
      </w:pPr>
      <w:r w:rsidRPr="0049371B">
        <w:rPr>
          <w:rFonts w:ascii="Arial" w:hAnsi="Arial" w:cs="Arial"/>
          <w:sz w:val="20"/>
          <w:szCs w:val="20"/>
        </w:rPr>
        <w:t xml:space="preserve">This </w:t>
      </w:r>
      <w:r w:rsidR="00E37206" w:rsidRPr="0049371B">
        <w:rPr>
          <w:rFonts w:ascii="Arial" w:hAnsi="Arial" w:cs="Arial"/>
          <w:sz w:val="20"/>
          <w:szCs w:val="20"/>
        </w:rPr>
        <w:t xml:space="preserve">Privacy Notice </w:t>
      </w:r>
      <w:r w:rsidRPr="0049371B">
        <w:rPr>
          <w:rFonts w:ascii="Arial" w:hAnsi="Arial" w:cs="Arial"/>
          <w:sz w:val="20"/>
          <w:szCs w:val="20"/>
        </w:rPr>
        <w:t xml:space="preserve">applies to the personal data of our </w:t>
      </w:r>
      <w:r w:rsidR="00DB02BD" w:rsidRPr="0049371B">
        <w:rPr>
          <w:rFonts w:ascii="Arial" w:hAnsi="Arial" w:cs="Arial"/>
          <w:sz w:val="20"/>
          <w:szCs w:val="20"/>
        </w:rPr>
        <w:t xml:space="preserve">patients and </w:t>
      </w:r>
      <w:r w:rsidR="00FC6FFA" w:rsidRPr="0049371B">
        <w:rPr>
          <w:rFonts w:ascii="Arial" w:hAnsi="Arial" w:cs="Arial"/>
          <w:sz w:val="20"/>
          <w:szCs w:val="20"/>
        </w:rPr>
        <w:t>the data you have given us about your</w:t>
      </w:r>
      <w:r w:rsidR="00DB02BD" w:rsidRPr="0049371B">
        <w:rPr>
          <w:rFonts w:ascii="Arial" w:hAnsi="Arial" w:cs="Arial"/>
          <w:sz w:val="20"/>
          <w:szCs w:val="20"/>
        </w:rPr>
        <w:t xml:space="preserve"> carers/family members</w:t>
      </w:r>
      <w:r w:rsidRPr="0049371B">
        <w:rPr>
          <w:rFonts w:ascii="Arial" w:hAnsi="Arial" w:cs="Arial"/>
          <w:sz w:val="20"/>
          <w:szCs w:val="20"/>
        </w:rPr>
        <w:t>.</w:t>
      </w:r>
    </w:p>
    <w:p w14:paraId="03303BFB" w14:textId="77777777" w:rsidR="001F0F58" w:rsidRPr="0049371B" w:rsidRDefault="001F0F58" w:rsidP="00A200C1">
      <w:pPr>
        <w:widowControl w:val="0"/>
        <w:rPr>
          <w:rFonts w:ascii="Arial" w:hAnsi="Arial" w:cs="Arial"/>
          <w:sz w:val="20"/>
          <w:szCs w:val="20"/>
        </w:rPr>
      </w:pPr>
    </w:p>
    <w:p w14:paraId="6CD9E978" w14:textId="77777777" w:rsidR="00A24734" w:rsidRPr="0049371B" w:rsidRDefault="00A24734" w:rsidP="00A24734">
      <w:pPr>
        <w:rPr>
          <w:rFonts w:ascii="Arial" w:hAnsi="Arial" w:cs="Arial"/>
          <w:sz w:val="20"/>
          <w:szCs w:val="20"/>
        </w:rPr>
      </w:pPr>
      <w:r w:rsidRPr="0049371B">
        <w:rPr>
          <w:rFonts w:ascii="Arial" w:hAnsi="Arial" w:cs="Arial"/>
          <w:sz w:val="20"/>
          <w:szCs w:val="20"/>
        </w:rPr>
        <w:t>We use your personal and healthcare information in the following ways:</w:t>
      </w:r>
    </w:p>
    <w:p w14:paraId="4D59056F" w14:textId="77777777" w:rsidR="001F0F58" w:rsidRPr="001F0F58" w:rsidRDefault="001F0F58" w:rsidP="001F0F58">
      <w:pPr>
        <w:pStyle w:val="ListParagraph"/>
        <w:numPr>
          <w:ilvl w:val="0"/>
          <w:numId w:val="22"/>
        </w:numPr>
        <w:spacing w:before="240" w:after="240"/>
        <w:jc w:val="both"/>
        <w:rPr>
          <w:rFonts w:ascii="Arial" w:hAnsi="Arial" w:cs="Arial"/>
          <w:sz w:val="20"/>
          <w:szCs w:val="20"/>
        </w:rPr>
      </w:pPr>
      <w:r w:rsidRPr="001F0F58">
        <w:rPr>
          <w:rFonts w:ascii="Arial" w:hAnsi="Arial" w:cs="Arial"/>
          <w:sz w:val="20"/>
          <w:szCs w:val="20"/>
        </w:rPr>
        <w:t>when we need to speak to or contact other doctors, consultants, nurses or any other medical/healthcare professional or organisation during your diagnosis or treatment or ongoing healthcare; this includes the use of telephone or video consultation.</w:t>
      </w:r>
    </w:p>
    <w:p w14:paraId="3C10D7C6" w14:textId="77777777" w:rsidR="00A24734" w:rsidRPr="001F0F58" w:rsidRDefault="00A24734" w:rsidP="00A24734">
      <w:pPr>
        <w:pStyle w:val="ListParagraph"/>
        <w:rPr>
          <w:rFonts w:ascii="Arial" w:hAnsi="Arial" w:cs="Arial"/>
          <w:sz w:val="20"/>
          <w:szCs w:val="20"/>
        </w:rPr>
      </w:pPr>
    </w:p>
    <w:p w14:paraId="6D3295D4" w14:textId="223A93B8" w:rsidR="00A24734" w:rsidRPr="0049371B" w:rsidRDefault="00A24734"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when we are required by law to hand over your information to any other organisation, such as the police, by court order, solicitors, or immigration enforcement. </w:t>
      </w:r>
    </w:p>
    <w:p w14:paraId="41A551CD" w14:textId="77777777" w:rsidR="00237BB2" w:rsidRPr="0049371B" w:rsidRDefault="00237BB2" w:rsidP="00A21BF4">
      <w:pPr>
        <w:pStyle w:val="ListParagraph"/>
        <w:rPr>
          <w:rFonts w:ascii="Arial" w:hAnsi="Arial" w:cs="Arial"/>
          <w:sz w:val="20"/>
          <w:szCs w:val="20"/>
        </w:rPr>
      </w:pPr>
    </w:p>
    <w:p w14:paraId="3C41C167" w14:textId="2DC4EDDB" w:rsidR="00237BB2" w:rsidRPr="0049371B" w:rsidRDefault="00237BB2" w:rsidP="00A24734">
      <w:pPr>
        <w:pStyle w:val="ListParagraph"/>
        <w:numPr>
          <w:ilvl w:val="0"/>
          <w:numId w:val="22"/>
        </w:numPr>
        <w:spacing w:before="240" w:after="240"/>
        <w:jc w:val="both"/>
        <w:rPr>
          <w:rFonts w:ascii="Arial" w:hAnsi="Arial" w:cs="Arial"/>
          <w:sz w:val="20"/>
          <w:szCs w:val="20"/>
        </w:rPr>
      </w:pPr>
      <w:r w:rsidRPr="0049371B">
        <w:rPr>
          <w:rFonts w:ascii="Arial" w:hAnsi="Arial" w:cs="Arial"/>
          <w:sz w:val="20"/>
          <w:szCs w:val="20"/>
        </w:rPr>
        <w:t xml:space="preserve">In a de-identified form to support planning of </w:t>
      </w:r>
      <w:r w:rsidR="007A6EEE" w:rsidRPr="0049371B">
        <w:rPr>
          <w:rFonts w:ascii="Arial" w:hAnsi="Arial" w:cs="Arial"/>
          <w:sz w:val="20"/>
          <w:szCs w:val="20"/>
        </w:rPr>
        <w:t>health services and to improve health outcomes for our population</w:t>
      </w:r>
    </w:p>
    <w:p w14:paraId="48AACA1F" w14:textId="77777777" w:rsidR="00A24734" w:rsidRPr="0049371B" w:rsidRDefault="00A24734" w:rsidP="00A24734">
      <w:pPr>
        <w:rPr>
          <w:rFonts w:ascii="Arial" w:hAnsi="Arial" w:cs="Arial"/>
          <w:sz w:val="20"/>
          <w:szCs w:val="20"/>
        </w:rPr>
      </w:pPr>
      <w:r w:rsidRPr="0049371B">
        <w:rPr>
          <w:rFonts w:ascii="Arial" w:hAnsi="Arial" w:cs="Arial"/>
          <w:sz w:val="20"/>
          <w:szCs w:val="20"/>
        </w:rPr>
        <w:t xml:space="preserve">We will never pass on your personal information to anyone else who does not need it, or has no right to it, unless you give us consent to do so. </w:t>
      </w:r>
    </w:p>
    <w:p w14:paraId="5B18D483" w14:textId="77777777" w:rsidR="00A24734" w:rsidRPr="0049371B" w:rsidRDefault="00A24734" w:rsidP="00A24734">
      <w:pPr>
        <w:pStyle w:val="Heading1"/>
        <w:spacing w:before="360" w:after="240"/>
        <w:jc w:val="both"/>
        <w:rPr>
          <w:rFonts w:ascii="Arial" w:hAnsi="Arial" w:cs="Arial"/>
          <w:color w:val="auto"/>
          <w:sz w:val="20"/>
          <w:szCs w:val="20"/>
        </w:rPr>
      </w:pPr>
      <w:bookmarkStart w:id="1" w:name="_Toc31368619"/>
      <w:r w:rsidRPr="0049371B">
        <w:rPr>
          <w:rFonts w:ascii="Arial" w:hAnsi="Arial" w:cs="Arial"/>
          <w:color w:val="auto"/>
          <w:sz w:val="20"/>
          <w:szCs w:val="20"/>
        </w:rPr>
        <w:t>Legal justification for collecting and using your information</w:t>
      </w:r>
      <w:bookmarkEnd w:id="1"/>
    </w:p>
    <w:p w14:paraId="629D89D8" w14:textId="77777777" w:rsidR="00A24734" w:rsidRPr="0049371B" w:rsidRDefault="00A24734" w:rsidP="00A24734">
      <w:pPr>
        <w:rPr>
          <w:rFonts w:ascii="Arial" w:hAnsi="Arial" w:cs="Arial"/>
          <w:sz w:val="20"/>
          <w:szCs w:val="20"/>
        </w:rPr>
      </w:pPr>
      <w:r w:rsidRPr="0049371B">
        <w:rPr>
          <w:rFonts w:ascii="Arial" w:hAnsi="Arial" w:cs="Arial"/>
          <w:sz w:val="20"/>
          <w:szCs w:val="20"/>
        </w:rPr>
        <w:t>The law says we need a legal basis to handle your personal and healthcare information.</w:t>
      </w:r>
    </w:p>
    <w:p w14:paraId="50BDFEA8" w14:textId="77777777" w:rsidR="00A24734" w:rsidRPr="0049371B" w:rsidRDefault="00A24734" w:rsidP="00A24734">
      <w:pPr>
        <w:rPr>
          <w:rFonts w:ascii="Arial" w:hAnsi="Arial" w:cs="Arial"/>
          <w:sz w:val="20"/>
          <w:szCs w:val="20"/>
        </w:rPr>
      </w:pPr>
      <w:r w:rsidRPr="0049371B">
        <w:rPr>
          <w:rFonts w:ascii="Arial" w:hAnsi="Arial" w:cs="Arial"/>
          <w:b/>
          <w:sz w:val="20"/>
          <w:szCs w:val="20"/>
        </w:rPr>
        <w:t>Contract:</w:t>
      </w:r>
      <w:r w:rsidRPr="0049371B">
        <w:rPr>
          <w:rFonts w:ascii="Arial" w:hAnsi="Arial" w:cs="Arial"/>
          <w:sz w:val="20"/>
          <w:szCs w:val="20"/>
        </w:rPr>
        <w:t xml:space="preserve"> We have a contract with NHS England to deliver healthcare services to you. This contract provides that we are under a legal obligation to ensure that we deliver medical and healthcare services to the public.</w:t>
      </w:r>
    </w:p>
    <w:p w14:paraId="23DF4F0C" w14:textId="77777777" w:rsidR="00A24734" w:rsidRPr="0049371B" w:rsidRDefault="00A24734" w:rsidP="00A24734">
      <w:pPr>
        <w:rPr>
          <w:rFonts w:ascii="Arial" w:hAnsi="Arial" w:cs="Arial"/>
          <w:sz w:val="20"/>
          <w:szCs w:val="20"/>
        </w:rPr>
      </w:pPr>
      <w:r w:rsidRPr="0049371B">
        <w:rPr>
          <w:rFonts w:ascii="Arial" w:hAnsi="Arial" w:cs="Arial"/>
          <w:b/>
          <w:sz w:val="20"/>
          <w:szCs w:val="20"/>
        </w:rPr>
        <w:lastRenderedPageBreak/>
        <w:t>Consent:</w:t>
      </w:r>
      <w:r w:rsidRPr="0049371B">
        <w:rPr>
          <w:rFonts w:ascii="Arial" w:hAnsi="Arial" w:cs="Arial"/>
          <w:sz w:val="20"/>
          <w:szCs w:val="20"/>
        </w:rPr>
        <w:t xml:space="preserve"> Sometimes we also rely on the fact that you give us consent to use your personal and healthcare information so that we can take care of your healthcare needs. </w:t>
      </w:r>
    </w:p>
    <w:p w14:paraId="48E834EF"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you have the right to withdraw consent at any time if you no longer wish to receive services from us.</w:t>
      </w:r>
    </w:p>
    <w:p w14:paraId="0F4389CC" w14:textId="77777777" w:rsidR="00A24734" w:rsidRPr="0049371B" w:rsidRDefault="00A24734" w:rsidP="00A24734">
      <w:pPr>
        <w:rPr>
          <w:rFonts w:ascii="Arial" w:hAnsi="Arial" w:cs="Arial"/>
          <w:sz w:val="20"/>
          <w:szCs w:val="20"/>
        </w:rPr>
      </w:pPr>
      <w:r w:rsidRPr="0049371B">
        <w:rPr>
          <w:rFonts w:ascii="Arial" w:hAnsi="Arial" w:cs="Arial"/>
          <w:b/>
          <w:sz w:val="20"/>
          <w:szCs w:val="20"/>
        </w:rPr>
        <w:t>Necessary care</w:t>
      </w:r>
      <w:r w:rsidRPr="0049371B">
        <w:rPr>
          <w:rFonts w:ascii="Arial" w:hAnsi="Arial" w:cs="Arial"/>
          <w:sz w:val="20"/>
          <w:szCs w:val="20"/>
        </w:rPr>
        <w:t xml:space="preserve">: Providing you with the appropriate healthcare, where necessary. The Law refers to this as ‘protecting your vital interests’ where you may be in a position not to be able to consent.  </w:t>
      </w:r>
    </w:p>
    <w:p w14:paraId="2D0A09D6" w14:textId="77777777" w:rsidR="00A24734" w:rsidRPr="0049371B" w:rsidRDefault="00A24734" w:rsidP="00A24734">
      <w:pPr>
        <w:rPr>
          <w:rFonts w:ascii="Arial" w:hAnsi="Arial" w:cs="Arial"/>
          <w:sz w:val="20"/>
          <w:szCs w:val="20"/>
        </w:rPr>
      </w:pPr>
      <w:r w:rsidRPr="0049371B">
        <w:rPr>
          <w:rFonts w:ascii="Arial" w:hAnsi="Arial" w:cs="Arial"/>
          <w:b/>
          <w:sz w:val="20"/>
          <w:szCs w:val="20"/>
        </w:rPr>
        <w:t>Law:</w:t>
      </w:r>
      <w:r w:rsidRPr="0049371B">
        <w:rPr>
          <w:rFonts w:ascii="Arial" w:hAnsi="Arial" w:cs="Arial"/>
          <w:sz w:val="20"/>
          <w:szCs w:val="20"/>
        </w:rPr>
        <w:t xml:space="preserve"> Sometimes the law obliges us to provide your information to an organisation (see above).</w:t>
      </w:r>
    </w:p>
    <w:p w14:paraId="75282F74" w14:textId="77777777" w:rsidR="00A24734" w:rsidRPr="0049371B" w:rsidRDefault="00A24734" w:rsidP="00A24734">
      <w:pPr>
        <w:pStyle w:val="Heading1"/>
        <w:spacing w:before="360" w:after="240"/>
        <w:jc w:val="both"/>
        <w:rPr>
          <w:rFonts w:ascii="Arial" w:hAnsi="Arial" w:cs="Arial"/>
          <w:color w:val="auto"/>
          <w:sz w:val="20"/>
          <w:szCs w:val="20"/>
        </w:rPr>
      </w:pPr>
      <w:bookmarkStart w:id="2" w:name="_Toc31368620"/>
      <w:r w:rsidRPr="0049371B">
        <w:rPr>
          <w:rFonts w:ascii="Arial" w:hAnsi="Arial" w:cs="Arial"/>
          <w:color w:val="auto"/>
          <w:sz w:val="20"/>
          <w:szCs w:val="20"/>
        </w:rPr>
        <w:t>Special categories</w:t>
      </w:r>
      <w:bookmarkEnd w:id="2"/>
    </w:p>
    <w:p w14:paraId="21B177BE" w14:textId="77777777" w:rsidR="00A24734" w:rsidRPr="0049371B" w:rsidRDefault="00A24734" w:rsidP="00A24734">
      <w:pPr>
        <w:rPr>
          <w:rFonts w:ascii="Arial" w:hAnsi="Arial" w:cs="Arial"/>
          <w:sz w:val="20"/>
          <w:szCs w:val="20"/>
        </w:rPr>
      </w:pPr>
      <w:r w:rsidRPr="0049371B">
        <w:rPr>
          <w:rFonts w:ascii="Arial" w:hAnsi="Arial" w:cs="Arial"/>
          <w:sz w:val="20"/>
          <w:szCs w:val="20"/>
        </w:rPr>
        <w:t>The law states that personal information about your health falls into a special category of information because it is very sensitive. Reasons that may entitle us to use and process your information may be as follows:</w:t>
      </w:r>
    </w:p>
    <w:p w14:paraId="304B7E94" w14:textId="77777777" w:rsidR="00A24734" w:rsidRPr="0049371B" w:rsidRDefault="00A24734" w:rsidP="00A24734">
      <w:pPr>
        <w:rPr>
          <w:rFonts w:ascii="Arial" w:hAnsi="Arial" w:cs="Arial"/>
          <w:sz w:val="20"/>
          <w:szCs w:val="20"/>
        </w:rPr>
      </w:pPr>
      <w:r w:rsidRPr="0049371B">
        <w:rPr>
          <w:rFonts w:ascii="Arial" w:hAnsi="Arial" w:cs="Arial"/>
          <w:b/>
          <w:sz w:val="20"/>
          <w:szCs w:val="20"/>
        </w:rPr>
        <w:t>Public Interest</w:t>
      </w:r>
      <w:r w:rsidRPr="0049371B">
        <w:rPr>
          <w:rFonts w:ascii="Arial" w:hAnsi="Arial" w:cs="Arial"/>
          <w:sz w:val="20"/>
          <w:szCs w:val="20"/>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5B43C357" w14:textId="77777777" w:rsidR="00A24734" w:rsidRPr="0049371B" w:rsidRDefault="00A24734" w:rsidP="00A24734">
      <w:pPr>
        <w:rPr>
          <w:rFonts w:ascii="Arial" w:hAnsi="Arial" w:cs="Arial"/>
          <w:sz w:val="20"/>
          <w:szCs w:val="20"/>
        </w:rPr>
      </w:pPr>
      <w:r w:rsidRPr="0049371B">
        <w:rPr>
          <w:rFonts w:ascii="Arial" w:hAnsi="Arial" w:cs="Arial"/>
          <w:b/>
          <w:sz w:val="20"/>
          <w:szCs w:val="20"/>
        </w:rPr>
        <w:t>Consent</w:t>
      </w:r>
      <w:r w:rsidRPr="0049371B">
        <w:rPr>
          <w:rFonts w:ascii="Arial" w:hAnsi="Arial" w:cs="Arial"/>
          <w:sz w:val="20"/>
          <w:szCs w:val="20"/>
        </w:rPr>
        <w:t>: When you have given us consent</w:t>
      </w:r>
    </w:p>
    <w:p w14:paraId="51A9B6B3" w14:textId="77777777" w:rsidR="00A24734" w:rsidRPr="0049371B" w:rsidRDefault="00A24734" w:rsidP="00A24734">
      <w:pPr>
        <w:rPr>
          <w:rFonts w:ascii="Arial" w:hAnsi="Arial" w:cs="Arial"/>
          <w:sz w:val="20"/>
          <w:szCs w:val="20"/>
        </w:rPr>
      </w:pPr>
      <w:r w:rsidRPr="0049371B">
        <w:rPr>
          <w:rFonts w:ascii="Arial" w:hAnsi="Arial" w:cs="Arial"/>
          <w:b/>
          <w:sz w:val="20"/>
          <w:szCs w:val="20"/>
        </w:rPr>
        <w:t>Vital Interest</w:t>
      </w:r>
      <w:r w:rsidRPr="0049371B">
        <w:rPr>
          <w:rFonts w:ascii="Arial" w:hAnsi="Arial" w:cs="Arial"/>
          <w:sz w:val="20"/>
          <w:szCs w:val="20"/>
        </w:rPr>
        <w:t>: If you are incapable of giving consent, and we have to use your information to protect your vital interests (eg if you have had an accident and you need emergency treatment)</w:t>
      </w:r>
    </w:p>
    <w:p w14:paraId="76D2BF8D" w14:textId="77777777" w:rsidR="00A24734" w:rsidRPr="0049371B" w:rsidRDefault="00A24734" w:rsidP="00A24734">
      <w:pPr>
        <w:rPr>
          <w:rFonts w:ascii="Arial" w:hAnsi="Arial" w:cs="Arial"/>
          <w:sz w:val="20"/>
          <w:szCs w:val="20"/>
        </w:rPr>
      </w:pPr>
      <w:r w:rsidRPr="0049371B">
        <w:rPr>
          <w:rFonts w:ascii="Arial" w:hAnsi="Arial" w:cs="Arial"/>
          <w:b/>
          <w:sz w:val="20"/>
          <w:szCs w:val="20"/>
        </w:rPr>
        <w:t>Defending a claim</w:t>
      </w:r>
      <w:r w:rsidRPr="0049371B">
        <w:rPr>
          <w:rFonts w:ascii="Arial" w:hAnsi="Arial" w:cs="Arial"/>
          <w:sz w:val="20"/>
          <w:szCs w:val="20"/>
        </w:rPr>
        <w:t>: If we need your information to defend a legal claim against us by you, or by another party</w:t>
      </w:r>
    </w:p>
    <w:p w14:paraId="0E0B6BDA" w14:textId="77777777" w:rsidR="00A24734" w:rsidRPr="0049371B" w:rsidRDefault="00A24734" w:rsidP="00A24734">
      <w:pPr>
        <w:rPr>
          <w:rFonts w:ascii="Arial" w:hAnsi="Arial" w:cs="Arial"/>
          <w:sz w:val="20"/>
          <w:szCs w:val="20"/>
        </w:rPr>
      </w:pPr>
      <w:r w:rsidRPr="0049371B">
        <w:rPr>
          <w:rFonts w:ascii="Arial" w:hAnsi="Arial" w:cs="Arial"/>
          <w:b/>
          <w:sz w:val="20"/>
          <w:szCs w:val="20"/>
        </w:rPr>
        <w:t>Providing you with medical care</w:t>
      </w:r>
      <w:r w:rsidRPr="0049371B">
        <w:rPr>
          <w:rFonts w:ascii="Arial" w:hAnsi="Arial" w:cs="Arial"/>
          <w:sz w:val="20"/>
          <w:szCs w:val="20"/>
        </w:rPr>
        <w:t>: Where we need your information to provide you with medical and healthcare services</w:t>
      </w:r>
    </w:p>
    <w:p w14:paraId="5664C02D" w14:textId="77777777" w:rsidR="00FC6FFA" w:rsidRPr="0049371B" w:rsidRDefault="00FC6FFA">
      <w:pPr>
        <w:rPr>
          <w:rFonts w:ascii="Arial" w:hAnsi="Arial" w:cs="Arial"/>
          <w:sz w:val="20"/>
          <w:szCs w:val="20"/>
        </w:rPr>
      </w:pPr>
      <w:r w:rsidRPr="0049371B">
        <w:rPr>
          <w:rFonts w:ascii="Arial" w:hAnsi="Arial" w:cs="Arial"/>
          <w:sz w:val="20"/>
          <w:szCs w:val="20"/>
        </w:rPr>
        <w:br w:type="page"/>
      </w:r>
    </w:p>
    <w:p w14:paraId="2A975452" w14:textId="77777777" w:rsidR="0050353A" w:rsidRPr="0049371B" w:rsidRDefault="0050353A" w:rsidP="0050353A">
      <w:pPr>
        <w:rPr>
          <w:rFonts w:ascii="Arial" w:hAnsi="Arial" w:cs="Arial"/>
          <w:b/>
          <w:bCs/>
          <w:color w:val="000000" w:themeColor="text1"/>
          <w:sz w:val="20"/>
          <w:szCs w:val="20"/>
        </w:rPr>
      </w:pPr>
      <w:r w:rsidRPr="0049371B">
        <w:rPr>
          <w:rFonts w:ascii="Arial" w:hAnsi="Arial" w:cs="Arial"/>
          <w:b/>
          <w:bCs/>
          <w:color w:val="000000" w:themeColor="text1"/>
          <w:sz w:val="20"/>
          <w:szCs w:val="20"/>
        </w:rPr>
        <w:lastRenderedPageBreak/>
        <w:t>GP Connect System and Data Sharing</w:t>
      </w:r>
    </w:p>
    <w:p w14:paraId="0A8A9007" w14:textId="21E546DC" w:rsidR="0050353A" w:rsidRPr="0049371B" w:rsidRDefault="001B3918" w:rsidP="0050353A">
      <w:pPr>
        <w:pStyle w:val="nhsd-t-body"/>
        <w:rPr>
          <w:rFonts w:ascii="Arial" w:hAnsi="Arial" w:cs="Arial"/>
          <w:color w:val="000000" w:themeColor="text1"/>
          <w:sz w:val="20"/>
          <w:szCs w:val="20"/>
        </w:rPr>
      </w:pPr>
      <w:r>
        <w:rPr>
          <w:rFonts w:ascii="Arial" w:hAnsi="Arial" w:cs="Arial"/>
          <w:color w:val="000000" w:themeColor="text1"/>
          <w:sz w:val="20"/>
          <w:szCs w:val="20"/>
        </w:rPr>
        <w:t>Riverside Medical Practice</w:t>
      </w:r>
      <w:r w:rsidR="0050353A" w:rsidRPr="0049371B">
        <w:rPr>
          <w:rFonts w:ascii="Arial" w:hAnsi="Arial" w:cs="Arial"/>
          <w:color w:val="000000" w:themeColor="text1"/>
          <w:sz w:val="20"/>
          <w:szCs w:val="20"/>
        </w:rPr>
        <w:t xml:space="preserve"> has </w:t>
      </w:r>
      <w:r w:rsidR="00A4660C">
        <w:rPr>
          <w:rFonts w:ascii="Arial" w:hAnsi="Arial" w:cs="Arial"/>
          <w:color w:val="000000" w:themeColor="text1"/>
          <w:sz w:val="20"/>
          <w:szCs w:val="20"/>
        </w:rPr>
        <w:t xml:space="preserve">reviewed </w:t>
      </w:r>
      <w:r w:rsidR="0050353A" w:rsidRPr="0049371B">
        <w:rPr>
          <w:rFonts w:ascii="Arial" w:hAnsi="Arial" w:cs="Arial"/>
          <w:color w:val="000000" w:themeColor="text1"/>
          <w:sz w:val="20"/>
          <w:szCs w:val="20"/>
        </w:rPr>
        <w:t>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00C425E7" w14:textId="77777777" w:rsidR="0050353A" w:rsidRPr="0049371B" w:rsidRDefault="0050353A" w:rsidP="0050353A">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From a privacy, confidentiality and data protection perspective, GP Connect provides a method of secure information transfer and reduces the need to use less secure or less efficient methods of transferring information, such as email or telephone.  </w:t>
      </w:r>
    </w:p>
    <w:p w14:paraId="7FEEBBB9" w14:textId="77777777" w:rsidR="0050353A" w:rsidRPr="0049371B" w:rsidRDefault="0050353A" w:rsidP="0050353A">
      <w:pPr>
        <w:rPr>
          <w:rFonts w:ascii="Arial" w:hAnsi="Arial" w:cs="Arial"/>
          <w:color w:val="000000" w:themeColor="text1"/>
          <w:sz w:val="20"/>
          <w:szCs w:val="20"/>
        </w:rPr>
      </w:pPr>
    </w:p>
    <w:p w14:paraId="04A499E1" w14:textId="77777777" w:rsidR="0050353A" w:rsidRPr="0049371B" w:rsidRDefault="0050353A" w:rsidP="0050353A">
      <w:pPr>
        <w:rPr>
          <w:rFonts w:ascii="Arial" w:hAnsi="Arial" w:cs="Arial"/>
          <w:color w:val="000000" w:themeColor="text1"/>
          <w:sz w:val="20"/>
          <w:szCs w:val="20"/>
        </w:rPr>
      </w:pPr>
      <w:r w:rsidRPr="0049371B">
        <w:rPr>
          <w:rFonts w:ascii="Arial" w:hAnsi="Arial" w:cs="Arial"/>
          <w:b/>
          <w:bCs/>
          <w:color w:val="000000" w:themeColor="text1"/>
          <w:sz w:val="20"/>
          <w:szCs w:val="20"/>
        </w:rPr>
        <w:t>GP Connect - key points.</w:t>
      </w:r>
    </w:p>
    <w:p w14:paraId="39AFFA85"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can only be used for direct care purposes. </w:t>
      </w:r>
    </w:p>
    <w:p w14:paraId="2F2A997C"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Individuals can opt out of their GP patient record being shared via GP Connect by contacting their GP practice. </w:t>
      </w:r>
    </w:p>
    <w:p w14:paraId="104EE35F"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Access to GP Connect is governed by role-based access control (RBAC) and organisational controls; only people who need to see the GP patient record for a patient’s direct care should be able to see it </w:t>
      </w:r>
    </w:p>
    <w:p w14:paraId="3D756544" w14:textId="77777777" w:rsidR="0050353A" w:rsidRPr="0049371B" w:rsidRDefault="0050353A" w:rsidP="0050353A">
      <w:pPr>
        <w:numPr>
          <w:ilvl w:val="0"/>
          <w:numId w:val="35"/>
        </w:numPr>
        <w:shd w:val="clear" w:color="auto" w:fill="FFFFFF"/>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systems that allow the use of GP Connect must undergo a robust compliance process and the organisations involved must sign a connection agreement holding them to high standards of information security.</w:t>
      </w:r>
    </w:p>
    <w:p w14:paraId="5BBAAC8E"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237AAF09" w14:textId="77777777" w:rsidR="0050353A" w:rsidRPr="0049371B" w:rsidRDefault="0050353A" w:rsidP="0050353A">
      <w:pPr>
        <w:pStyle w:val="nhsd-t-body"/>
        <w:rPr>
          <w:rFonts w:ascii="Arial" w:hAnsi="Arial" w:cs="Arial"/>
          <w:color w:val="000000" w:themeColor="text1"/>
          <w:sz w:val="20"/>
          <w:szCs w:val="20"/>
        </w:rPr>
      </w:pPr>
      <w:r w:rsidRPr="0049371B">
        <w:rPr>
          <w:rFonts w:ascii="Arial" w:hAnsi="Arial" w:cs="Arial"/>
          <w:color w:val="000000" w:themeColor="text1"/>
          <w:sz w:val="20"/>
          <w:szCs w:val="20"/>
        </w:rPr>
        <w:t>Organisations can have access to relevant information in GP patient records to provide direct care to patients only.</w:t>
      </w:r>
    </w:p>
    <w:p w14:paraId="3499B1E1"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Type of organisations that use GP Connect</w:t>
      </w:r>
    </w:p>
    <w:p w14:paraId="0749D4C4"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Examples of organisations that may wish to use GP connect to view GP patient records include:</w:t>
      </w:r>
    </w:p>
    <w:p w14:paraId="36741661"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surgeries that patients are not registered at - for example, if they need to see a doctor when they are away from home</w:t>
      </w:r>
    </w:p>
    <w:p w14:paraId="1E8B636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secondary care (hospitals) if they need to attend A&amp;E or are having an operation</w:t>
      </w:r>
    </w:p>
    <w:p w14:paraId="647129E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hubs/primary care networks (PCNs)/integrated care systems (ICSs), partnerships between healthcare providers and local authorities</w:t>
      </w:r>
    </w:p>
    <w:p w14:paraId="64625C3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local '</w:t>
      </w:r>
      <w:hyperlink r:id="rId9" w:history="1">
        <w:r w:rsidRPr="0049371B">
          <w:rPr>
            <w:rFonts w:ascii="Arial" w:hAnsi="Arial" w:cs="Arial"/>
            <w:color w:val="000000" w:themeColor="text1"/>
            <w:sz w:val="20"/>
            <w:szCs w:val="20"/>
            <w:u w:val="single"/>
            <w:bdr w:val="none" w:sz="0" w:space="0" w:color="auto" w:frame="1"/>
          </w:rPr>
          <w:t>shared care</w:t>
        </w:r>
      </w:hyperlink>
      <w:r w:rsidRPr="0049371B">
        <w:rPr>
          <w:rFonts w:ascii="Arial" w:hAnsi="Arial" w:cs="Arial"/>
          <w:color w:val="000000" w:themeColor="text1"/>
          <w:sz w:val="20"/>
          <w:szCs w:val="20"/>
        </w:rPr>
        <w:t>' record systems</w:t>
      </w:r>
    </w:p>
    <w:p w14:paraId="2C777747"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ambulance trusts, so paramedics can view GP patient records in an emergency</w:t>
      </w:r>
    </w:p>
    <w:p w14:paraId="7E27B076"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healthcare professionals such as community services</w:t>
      </w:r>
    </w:p>
    <w:p w14:paraId="53A99E9E"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acute and emergency care service providers</w:t>
      </w:r>
    </w:p>
    <w:p w14:paraId="2D37081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111</w:t>
      </w:r>
    </w:p>
    <w:p w14:paraId="333D208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pharmacies</w:t>
      </w:r>
    </w:p>
    <w:p w14:paraId="4B15EFA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optometrists</w:t>
      </w:r>
    </w:p>
    <w:p w14:paraId="2396AE62"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dentistry</w:t>
      </w:r>
    </w:p>
    <w:p w14:paraId="66ACB699"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mental health trusts</w:t>
      </w:r>
    </w:p>
    <w:p w14:paraId="0AE5F2FD"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hospices</w:t>
      </w:r>
    </w:p>
    <w:p w14:paraId="32A77A80" w14:textId="77777777" w:rsidR="0050353A" w:rsidRPr="0049371B" w:rsidRDefault="0050353A" w:rsidP="0050353A">
      <w:pPr>
        <w:numPr>
          <w:ilvl w:val="0"/>
          <w:numId w:val="36"/>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adult and children’s social care</w:t>
      </w:r>
    </w:p>
    <w:p w14:paraId="5E1348E1" w14:textId="77777777" w:rsidR="0050353A" w:rsidRPr="0049371B" w:rsidRDefault="0050353A" w:rsidP="0050353A">
      <w:pPr>
        <w:numPr>
          <w:ilvl w:val="0"/>
          <w:numId w:val="36"/>
        </w:numPr>
        <w:rPr>
          <w:rFonts w:ascii="Arial" w:hAnsi="Arial" w:cs="Arial"/>
          <w:color w:val="000000" w:themeColor="text1"/>
          <w:sz w:val="20"/>
          <w:szCs w:val="20"/>
        </w:rPr>
      </w:pPr>
      <w:r w:rsidRPr="0049371B">
        <w:rPr>
          <w:rFonts w:ascii="Arial" w:hAnsi="Arial" w:cs="Arial"/>
          <w:color w:val="000000" w:themeColor="text1"/>
          <w:sz w:val="20"/>
          <w:szCs w:val="20"/>
        </w:rPr>
        <w:t>care and nursing homes</w:t>
      </w:r>
    </w:p>
    <w:p w14:paraId="24DFCB6A"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All access to your GP patient record is stored within an audit trail at your GP practice and within the organisation that information has been shared with.</w:t>
      </w:r>
    </w:p>
    <w:p w14:paraId="388B55A9"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Confidentiality</w:t>
      </w:r>
    </w:p>
    <w:p w14:paraId="5461F80E"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lastRenderedPageBreak/>
        <w:t>Confidentiality and trust are essential to the relationship between GPs and their patients.</w:t>
      </w:r>
    </w:p>
    <w:p w14:paraId="4D760BC0"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information a patient provides to their GP is confidential, and they can expect that any information that is shared for their direct care will remain confidential.</w:t>
      </w:r>
    </w:p>
    <w:p w14:paraId="44AD9659"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GP Connect relies on 'implied consent'.</w:t>
      </w:r>
    </w:p>
    <w:p w14:paraId="526DA6C1"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Explicit consent is not required when information is shared for a direct care purpose. If a patient does not want their information to be shared using GP Connect, they can opt out.</w:t>
      </w:r>
    </w:p>
    <w:p w14:paraId="53A30C75"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NDSA and its terms and conditions stipulate that any information received or accessed about a patient for direct care purposes must remain confidential.</w:t>
      </w:r>
    </w:p>
    <w:p w14:paraId="3121D6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In addition to the NDSA, health and social care professionals are also subject to their own professional codes of confidentiality and are aware that any information received via GP Connect is provided in confidence, which must be respected.</w:t>
      </w:r>
    </w:p>
    <w:p w14:paraId="7A24FE62"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783FEB16"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helps support the mitigation of information sharing risks by ensuring that:</w:t>
      </w:r>
    </w:p>
    <w:p w14:paraId="472AA400" w14:textId="77777777" w:rsidR="0050353A" w:rsidRPr="0049371B" w:rsidRDefault="0050353A" w:rsidP="0050353A">
      <w:pPr>
        <w:numPr>
          <w:ilvl w:val="0"/>
          <w:numId w:val="37"/>
        </w:num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NHS England audit data access is subject to two-factor authentication and role-based access controls - only certain assured users can have access to the full audit logs</w:t>
      </w:r>
    </w:p>
    <w:p w14:paraId="49E27B53" w14:textId="77777777" w:rsidR="0050353A" w:rsidRPr="0049371B" w:rsidRDefault="0050353A" w:rsidP="0050353A">
      <w:pPr>
        <w:numPr>
          <w:ilvl w:val="0"/>
          <w:numId w:val="37"/>
        </w:numPr>
        <w:rPr>
          <w:rFonts w:ascii="Arial" w:hAnsi="Arial" w:cs="Arial"/>
          <w:color w:val="000000" w:themeColor="text1"/>
          <w:sz w:val="20"/>
          <w:szCs w:val="20"/>
        </w:rPr>
      </w:pPr>
      <w:r w:rsidRPr="0049371B">
        <w:rPr>
          <w:rFonts w:ascii="Arial" w:hAnsi="Arial" w:cs="Arial"/>
          <w:color w:val="000000" w:themeColor="text1"/>
          <w:sz w:val="20"/>
          <w:szCs w:val="20"/>
        </w:rPr>
        <w:t>a completed Supplier Conformance Assessment List (SCAL) which covers service and capability specific compliance requirements and controls of the consumer system is in place</w:t>
      </w:r>
    </w:p>
    <w:p w14:paraId="10A20B80" w14:textId="77777777" w:rsidR="0050353A" w:rsidRPr="0049371B" w:rsidRDefault="0050353A" w:rsidP="0050353A">
      <w:pPr>
        <w:ind w:left="720"/>
        <w:rPr>
          <w:rFonts w:ascii="Arial" w:hAnsi="Arial" w:cs="Arial"/>
          <w:color w:val="000000" w:themeColor="text1"/>
          <w:sz w:val="20"/>
          <w:szCs w:val="20"/>
        </w:rPr>
      </w:pPr>
    </w:p>
    <w:p w14:paraId="1B46BD4D" w14:textId="46422449"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It is the responsibility of organisations using GP Connect to ensure that they comply with the NDSA, and their statutory and legal obligations regarding data protection and confidentiality.</w:t>
      </w:r>
    </w:p>
    <w:p w14:paraId="03D8EAA6"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Opting out of GP Connect</w:t>
      </w:r>
    </w:p>
    <w:p w14:paraId="33AE9435"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If patients do not wish their information to be shared using GP Connect, they can opt out by contacting their GP practice.</w:t>
      </w:r>
    </w:p>
    <w:p w14:paraId="4B788E0B" w14:textId="77777777" w:rsidR="0050353A" w:rsidRPr="0049371B" w:rsidRDefault="0050353A" w:rsidP="0050353A">
      <w:pPr>
        <w:rPr>
          <w:rFonts w:ascii="Arial" w:hAnsi="Arial" w:cs="Arial"/>
          <w:color w:val="000000" w:themeColor="text1"/>
          <w:sz w:val="20"/>
          <w:szCs w:val="20"/>
        </w:rPr>
      </w:pPr>
    </w:p>
    <w:p w14:paraId="5500E3CF" w14:textId="77777777" w:rsidR="0050353A" w:rsidRPr="0049371B" w:rsidRDefault="0050353A" w:rsidP="0050353A">
      <w:pPr>
        <w:rPr>
          <w:rFonts w:ascii="Arial" w:hAnsi="Arial" w:cs="Arial"/>
          <w:color w:val="000000" w:themeColor="text1"/>
          <w:sz w:val="20"/>
          <w:szCs w:val="20"/>
        </w:rPr>
      </w:pPr>
    </w:p>
    <w:p w14:paraId="6AEE1F33" w14:textId="77777777" w:rsidR="0050353A" w:rsidRPr="0049371B" w:rsidRDefault="0050353A" w:rsidP="0050353A">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National Data Opt-Out</w:t>
      </w:r>
    </w:p>
    <w:p w14:paraId="4C2FD43F" w14:textId="77777777" w:rsidR="0050353A" w:rsidRPr="0049371B" w:rsidRDefault="0050353A" w:rsidP="0050353A">
      <w:pPr>
        <w:spacing w:before="100" w:beforeAutospacing="1" w:after="100" w:afterAutospacing="1"/>
        <w:rPr>
          <w:rFonts w:ascii="Arial" w:hAnsi="Arial" w:cs="Arial"/>
          <w:color w:val="000000" w:themeColor="text1"/>
          <w:sz w:val="20"/>
          <w:szCs w:val="20"/>
        </w:rPr>
      </w:pPr>
      <w:r w:rsidRPr="0049371B">
        <w:rPr>
          <w:rFonts w:ascii="Arial" w:hAnsi="Arial" w:cs="Arial"/>
          <w:color w:val="000000" w:themeColor="text1"/>
          <w:sz w:val="20"/>
          <w:szCs w:val="20"/>
        </w:rPr>
        <w:t>The National Data Opt-out is a service that allows patients to opt out of their confidential patient information being used for research and planning.</w:t>
      </w:r>
    </w:p>
    <w:p w14:paraId="61EE644E" w14:textId="77777777" w:rsidR="0050353A" w:rsidRPr="0049371B" w:rsidRDefault="0050353A" w:rsidP="0050353A">
      <w:pPr>
        <w:rPr>
          <w:rFonts w:ascii="Arial" w:hAnsi="Arial" w:cs="Arial"/>
          <w:color w:val="000000" w:themeColor="text1"/>
          <w:sz w:val="20"/>
          <w:szCs w:val="20"/>
        </w:rPr>
      </w:pPr>
      <w:r w:rsidRPr="0049371B">
        <w:rPr>
          <w:rFonts w:ascii="Arial" w:hAnsi="Arial" w:cs="Arial"/>
          <w:color w:val="000000" w:themeColor="text1"/>
          <w:sz w:val="20"/>
          <w:szCs w:val="20"/>
        </w:rPr>
        <w:t>The National Data Opt-out only applies to any disclosure of data for purposes beyond direct care, so having National Data Opt-out will not prevent your GP patient record being shared via GP Connect.</w:t>
      </w:r>
    </w:p>
    <w:p w14:paraId="14BF34E5" w14:textId="77777777" w:rsidR="003A3C73" w:rsidRPr="0049371B" w:rsidRDefault="003A3C73" w:rsidP="003A3C73">
      <w:pPr>
        <w:widowControl w:val="0"/>
        <w:rPr>
          <w:rFonts w:ascii="Arial" w:hAnsi="Arial" w:cs="Arial"/>
          <w:b/>
          <w:sz w:val="20"/>
          <w:szCs w:val="20"/>
        </w:rPr>
      </w:pPr>
      <w:r w:rsidRPr="0049371B">
        <w:rPr>
          <w:rFonts w:ascii="Arial" w:hAnsi="Arial" w:cs="Arial"/>
          <w:b/>
          <w:sz w:val="20"/>
          <w:szCs w:val="20"/>
        </w:rPr>
        <w:t xml:space="preserve">Risk Stratification  </w:t>
      </w:r>
    </w:p>
    <w:p w14:paraId="09016CD9" w14:textId="5C651EF8" w:rsidR="00F80C43" w:rsidRPr="0049371B" w:rsidRDefault="003C5E88" w:rsidP="003C5E88">
      <w:pPr>
        <w:widowControl w:val="0"/>
        <w:rPr>
          <w:rFonts w:ascii="Arial" w:hAnsi="Arial" w:cs="Arial"/>
          <w:sz w:val="20"/>
          <w:szCs w:val="20"/>
        </w:rPr>
      </w:pPr>
      <w:r w:rsidRPr="0049371B">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 The identifying parts of your data are removed, analysis of your data is undertaken, and a risk score is then determined. This is then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sidRPr="0049371B">
        <w:rPr>
          <w:rFonts w:ascii="Arial" w:hAnsi="Arial" w:cs="Arial"/>
          <w:sz w:val="20"/>
          <w:szCs w:val="20"/>
        </w:rPr>
        <w:t xml:space="preserve"> in most circumstances, please contact the practice for further information about opt out. </w:t>
      </w:r>
    </w:p>
    <w:p w14:paraId="24271530" w14:textId="7563DD83" w:rsidR="003C5E88" w:rsidRPr="0049371B" w:rsidRDefault="00F80C43" w:rsidP="003C5E88">
      <w:pPr>
        <w:widowControl w:val="0"/>
        <w:rPr>
          <w:rFonts w:ascii="Arial" w:hAnsi="Arial" w:cs="Arial"/>
          <w:sz w:val="20"/>
          <w:szCs w:val="20"/>
        </w:rPr>
      </w:pPr>
      <w:r w:rsidRPr="0049371B">
        <w:rPr>
          <w:rFonts w:ascii="Arial" w:hAnsi="Arial" w:cs="Arial"/>
          <w:sz w:val="20"/>
          <w:szCs w:val="20"/>
        </w:rPr>
        <w:t>Individual Risk Management at a GP practice level however is deemed to be part of your individual healthcare and is covered by our legal powers above.</w:t>
      </w:r>
    </w:p>
    <w:p w14:paraId="3698AB4F" w14:textId="3E41BD32" w:rsidR="003A3C73" w:rsidRPr="0049371B" w:rsidRDefault="003A3C73" w:rsidP="003A3C73">
      <w:pPr>
        <w:widowControl w:val="0"/>
        <w:rPr>
          <w:rFonts w:ascii="Arial" w:hAnsi="Arial" w:cs="Arial"/>
          <w:b/>
          <w:sz w:val="20"/>
          <w:szCs w:val="20"/>
        </w:rPr>
      </w:pPr>
      <w:r w:rsidRPr="0049371B">
        <w:rPr>
          <w:rFonts w:ascii="Arial" w:hAnsi="Arial" w:cs="Arial"/>
          <w:b/>
          <w:sz w:val="20"/>
          <w:szCs w:val="20"/>
        </w:rPr>
        <w:lastRenderedPageBreak/>
        <w:t>Med</w:t>
      </w:r>
      <w:r w:rsidR="00382525" w:rsidRPr="0049371B">
        <w:rPr>
          <w:rFonts w:ascii="Arial" w:hAnsi="Arial" w:cs="Arial"/>
          <w:b/>
          <w:sz w:val="20"/>
          <w:szCs w:val="20"/>
        </w:rPr>
        <w:t>icines</w:t>
      </w:r>
      <w:r w:rsidRPr="0049371B">
        <w:rPr>
          <w:rFonts w:ascii="Arial" w:hAnsi="Arial" w:cs="Arial"/>
          <w:b/>
          <w:sz w:val="20"/>
          <w:szCs w:val="20"/>
        </w:rPr>
        <w:t xml:space="preserve"> Management </w:t>
      </w:r>
    </w:p>
    <w:p w14:paraId="298E22DC" w14:textId="1256DCEB" w:rsidR="00F80C43" w:rsidRPr="0049371B" w:rsidRDefault="003A3C73" w:rsidP="00F80C43">
      <w:pPr>
        <w:widowControl w:val="0"/>
        <w:rPr>
          <w:rFonts w:ascii="Arial" w:hAnsi="Arial" w:cs="Arial"/>
          <w:sz w:val="20"/>
          <w:szCs w:val="20"/>
        </w:rPr>
      </w:pPr>
      <w:r w:rsidRPr="0049371B">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49371B">
        <w:rPr>
          <w:rFonts w:ascii="Arial" w:hAnsi="Arial" w:cs="Arial"/>
          <w:sz w:val="20"/>
          <w:szCs w:val="20"/>
        </w:rPr>
        <w:t>cost-effective</w:t>
      </w:r>
      <w:r w:rsidRPr="0049371B">
        <w:rPr>
          <w:rFonts w:ascii="Arial" w:hAnsi="Arial" w:cs="Arial"/>
          <w:sz w:val="20"/>
          <w:szCs w:val="20"/>
        </w:rPr>
        <w:t xml:space="preserve"> treatments.</w:t>
      </w:r>
      <w:r w:rsidR="00F80C43" w:rsidRPr="0049371B">
        <w:rPr>
          <w:rFonts w:ascii="Arial" w:hAnsi="Arial" w:cs="Arial"/>
          <w:sz w:val="20"/>
          <w:szCs w:val="20"/>
        </w:rPr>
        <w:t xml:space="preserve"> The reviews are carried out by the </w:t>
      </w:r>
      <w:r w:rsidR="00015C4B" w:rsidRPr="0049371B">
        <w:rPr>
          <w:rFonts w:ascii="Arial" w:hAnsi="Arial" w:cs="Arial"/>
          <w:sz w:val="20"/>
          <w:szCs w:val="20"/>
        </w:rPr>
        <w:t>ICB</w:t>
      </w:r>
      <w:r w:rsidR="00F80C43" w:rsidRPr="0049371B">
        <w:rPr>
          <w:rFonts w:ascii="Arial" w:hAnsi="Arial" w:cs="Arial"/>
          <w:sz w:val="20"/>
          <w:szCs w:val="20"/>
        </w:rPr>
        <w:t>s Medicines Management Team under a Data Processing contract with the Practice.</w:t>
      </w:r>
    </w:p>
    <w:p w14:paraId="57920EEA" w14:textId="77777777" w:rsidR="006229DE" w:rsidRPr="0049371B" w:rsidRDefault="006229DE" w:rsidP="00F80C43">
      <w:pPr>
        <w:widowControl w:val="0"/>
        <w:rPr>
          <w:rFonts w:ascii="Arial" w:hAnsi="Arial" w:cs="Arial"/>
          <w:sz w:val="20"/>
          <w:szCs w:val="20"/>
        </w:rPr>
      </w:pPr>
    </w:p>
    <w:p w14:paraId="6CD39B18" w14:textId="77777777" w:rsidR="006229DE" w:rsidRPr="0049371B" w:rsidRDefault="006229DE" w:rsidP="006229DE">
      <w:pPr>
        <w:rPr>
          <w:rFonts w:ascii="Arial" w:hAnsi="Arial" w:cs="Arial"/>
          <w:b/>
          <w:bCs/>
          <w:sz w:val="20"/>
          <w:szCs w:val="20"/>
        </w:rPr>
      </w:pPr>
      <w:r w:rsidRPr="0049371B">
        <w:rPr>
          <w:rFonts w:ascii="Arial" w:hAnsi="Arial" w:cs="Arial"/>
          <w:b/>
          <w:bCs/>
          <w:sz w:val="20"/>
          <w:szCs w:val="20"/>
        </w:rPr>
        <w:t>Transferring the current paper medical records into patients’ electronic medical records.</w:t>
      </w:r>
    </w:p>
    <w:p w14:paraId="5D5DDDA7" w14:textId="77777777" w:rsidR="006229DE" w:rsidRPr="0049371B" w:rsidRDefault="006229DE" w:rsidP="006229DE">
      <w:pPr>
        <w:rPr>
          <w:rFonts w:ascii="Arial" w:hAnsi="Arial" w:cs="Arial"/>
          <w:sz w:val="20"/>
          <w:szCs w:val="20"/>
        </w:rPr>
      </w:pPr>
      <w:r w:rsidRPr="0049371B">
        <w:rPr>
          <w:rFonts w:ascii="Arial" w:hAnsi="Arial" w:cs="Arial"/>
          <w:sz w:val="20"/>
          <w:szCs w:val="20"/>
        </w:rPr>
        <w:t>The following provisions of the General Data Protection Regulation permit us to digitise existing paper medical records:</w:t>
      </w:r>
    </w:p>
    <w:p w14:paraId="750D34BE" w14:textId="77777777" w:rsidR="006229DE" w:rsidRPr="0049371B" w:rsidRDefault="006229DE" w:rsidP="006229DE">
      <w:pPr>
        <w:pStyle w:val="NormalWeb"/>
        <w:spacing w:before="204" w:beforeAutospacing="0" w:after="204" w:afterAutospacing="0"/>
        <w:textAlignment w:val="baseline"/>
        <w:rPr>
          <w:rFonts w:ascii="Arial" w:hAnsi="Arial" w:cs="Arial"/>
          <w:sz w:val="20"/>
          <w:szCs w:val="20"/>
        </w:rPr>
      </w:pPr>
      <w:r w:rsidRPr="0049371B">
        <w:rPr>
          <w:rFonts w:ascii="Arial" w:hAnsi="Arial" w:cs="Arial"/>
          <w:sz w:val="20"/>
          <w:szCs w:val="20"/>
        </w:rPr>
        <w:t>Article 6(1)(e) – ‘processing is necessary…in the exercise of official authority vested in the controller…’’</w:t>
      </w:r>
    </w:p>
    <w:p w14:paraId="2062B5DC" w14:textId="140F298C" w:rsidR="006229DE" w:rsidRPr="0049371B" w:rsidRDefault="006229DE" w:rsidP="006229DE">
      <w:pPr>
        <w:widowControl w:val="0"/>
        <w:rPr>
          <w:rFonts w:ascii="Arial" w:hAnsi="Arial" w:cs="Arial"/>
          <w:sz w:val="20"/>
          <w:szCs w:val="20"/>
        </w:rPr>
      </w:pPr>
      <w:r w:rsidRPr="0049371B">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23DCB06A" w14:textId="13BB2845" w:rsidR="006229DE" w:rsidRPr="0049371B" w:rsidRDefault="006229DE" w:rsidP="006229DE">
      <w:pPr>
        <w:rPr>
          <w:rFonts w:ascii="Arial" w:hAnsi="Arial" w:cs="Arial"/>
          <w:sz w:val="20"/>
          <w:szCs w:val="20"/>
        </w:rPr>
      </w:pPr>
      <w:r w:rsidRPr="0049371B">
        <w:rPr>
          <w:rFonts w:ascii="Arial" w:hAnsi="Arial" w:cs="Arial"/>
          <w:sz w:val="20"/>
          <w:szCs w:val="20"/>
        </w:rPr>
        <w:t>The paper patient records will be shared with [Scanning provider], who will scan and digitise the current paper medical records before destroying them.  The paper patient records will be shared with the scanning provider above, who will scan and digitise the current paper medical records before destroying them.</w:t>
      </w:r>
    </w:p>
    <w:p w14:paraId="6CFBC46D" w14:textId="77777777" w:rsidR="00A24734" w:rsidRPr="0049371B" w:rsidRDefault="00A24734" w:rsidP="00A24734">
      <w:pPr>
        <w:pStyle w:val="Heading1"/>
        <w:rPr>
          <w:rFonts w:ascii="Arial" w:hAnsi="Arial" w:cs="Arial"/>
          <w:b/>
          <w:bCs/>
          <w:color w:val="auto"/>
          <w:sz w:val="20"/>
          <w:szCs w:val="20"/>
        </w:rPr>
      </w:pPr>
      <w:bookmarkStart w:id="3" w:name="_Toc31368622"/>
      <w:r w:rsidRPr="0049371B">
        <w:rPr>
          <w:rFonts w:ascii="Arial" w:hAnsi="Arial" w:cs="Arial"/>
          <w:b/>
          <w:bCs/>
          <w:color w:val="auto"/>
          <w:sz w:val="20"/>
          <w:szCs w:val="20"/>
        </w:rPr>
        <w:t>Anonymised information</w:t>
      </w:r>
      <w:bookmarkEnd w:id="3"/>
    </w:p>
    <w:p w14:paraId="11AB896E" w14:textId="77777777" w:rsidR="00A24734" w:rsidRPr="0049371B" w:rsidRDefault="00A24734" w:rsidP="00A24734">
      <w:pPr>
        <w:rPr>
          <w:rFonts w:ascii="Arial" w:hAnsi="Arial" w:cs="Arial"/>
          <w:sz w:val="20"/>
          <w:szCs w:val="20"/>
        </w:rPr>
      </w:pPr>
    </w:p>
    <w:p w14:paraId="7CC3EFF0" w14:textId="5DA66160" w:rsidR="006229DE" w:rsidRPr="0049371B" w:rsidRDefault="00A24734" w:rsidP="00A24734">
      <w:pPr>
        <w:rPr>
          <w:rFonts w:ascii="Arial" w:hAnsi="Arial" w:cs="Arial"/>
          <w:sz w:val="20"/>
          <w:szCs w:val="20"/>
        </w:rPr>
      </w:pPr>
      <w:r w:rsidRPr="0049371B">
        <w:rPr>
          <w:rFonts w:ascii="Arial" w:hAnsi="Arial" w:cs="Arial"/>
          <w:sz w:val="20"/>
          <w:szCs w:val="20"/>
        </w:rPr>
        <w:t xml:space="preserve">Sometimes we may provide information about you in an anonymised form. Such information is used analyse population- level heath </w:t>
      </w:r>
      <w:r w:rsidR="00274664" w:rsidRPr="0049371B">
        <w:rPr>
          <w:rFonts w:ascii="Arial" w:hAnsi="Arial" w:cs="Arial"/>
          <w:sz w:val="20"/>
          <w:szCs w:val="20"/>
        </w:rPr>
        <w:t>issues and</w:t>
      </w:r>
      <w:r w:rsidRPr="0049371B">
        <w:rPr>
          <w:rFonts w:ascii="Arial" w:hAnsi="Arial" w:cs="Arial"/>
          <w:sz w:val="20"/>
          <w:szCs w:val="20"/>
        </w:rPr>
        <w:t xml:space="preserve"> helps the NHS to plan better services. If we share information for these purposes, then none of the information will identify you as an individual and cannot be traced back to you. </w:t>
      </w:r>
    </w:p>
    <w:p w14:paraId="42B99B12" w14:textId="32243358" w:rsidR="009227C6" w:rsidRPr="0049371B" w:rsidRDefault="006229DE" w:rsidP="0050353A">
      <w:pPr>
        <w:rPr>
          <w:rFonts w:ascii="Arial" w:hAnsi="Arial" w:cs="Arial"/>
          <w:sz w:val="20"/>
          <w:szCs w:val="20"/>
        </w:rPr>
      </w:pPr>
      <w:r w:rsidRPr="0049371B">
        <w:rPr>
          <w:rFonts w:ascii="Arial" w:hAnsi="Arial" w:cs="Arial"/>
          <w:sz w:val="20"/>
          <w:szCs w:val="20"/>
        </w:rPr>
        <w:br w:type="page"/>
      </w:r>
      <w:r w:rsidR="009227C6" w:rsidRPr="0049371B">
        <w:rPr>
          <w:rFonts w:ascii="Arial" w:hAnsi="Arial" w:cs="Arial"/>
          <w:sz w:val="20"/>
          <w:szCs w:val="20"/>
        </w:rPr>
        <w:lastRenderedPageBreak/>
        <w:t xml:space="preserve"> </w:t>
      </w:r>
    </w:p>
    <w:p w14:paraId="1AF163BD"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Research - National Institute for Health &amp; Social Care Research (NIHR) - Clinical Research Network </w:t>
      </w:r>
      <w:r w:rsidRPr="0049371B">
        <w:rPr>
          <w:rFonts w:ascii="Arial" w:hAnsi="Arial" w:cs="Arial"/>
          <w:color w:val="000000"/>
          <w:sz w:val="20"/>
          <w:szCs w:val="2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4E3DEE10" w14:textId="31D2935B"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The legal bases for processing this information</w:t>
      </w:r>
      <w:r w:rsidRPr="0049371B">
        <w:rPr>
          <w:rFonts w:ascii="Arial" w:hAnsi="Arial" w:cs="Arial"/>
          <w:color w:val="000000"/>
          <w:sz w:val="20"/>
          <w:szCs w:val="2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6C627935" w14:textId="766BE279"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t>Prior to informed consent:</w:t>
      </w:r>
      <w:r w:rsidRPr="0049371B">
        <w:rPr>
          <w:rFonts w:ascii="Arial" w:hAnsi="Arial" w:cs="Arial"/>
          <w:color w:val="000000"/>
          <w:sz w:val="20"/>
          <w:szCs w:val="20"/>
        </w:rPr>
        <w:br/>
        <w:t>The legal basis which allows us to process your personal data for research is GDPR article 6 (1)(f) …legitimate interests…except where such interests are overridden by the interests or fundamental rights and freedoms of the data subject…’</w:t>
      </w:r>
      <w:r w:rsidRPr="0049371B">
        <w:rPr>
          <w:rFonts w:ascii="Arial" w:hAnsi="Arial" w:cs="Arial"/>
          <w:color w:val="000000"/>
          <w:sz w:val="20"/>
          <w:szCs w:val="20"/>
        </w:rPr>
        <w:br/>
      </w:r>
      <w:r w:rsidRPr="0049371B">
        <w:rPr>
          <w:rFonts w:ascii="Arial" w:hAnsi="Arial" w:cs="Arial"/>
          <w:color w:val="000000"/>
          <w:sz w:val="20"/>
          <w:szCs w:val="20"/>
        </w:rPr>
        <w:br/>
        <w:t>Once informed consent has been given:</w:t>
      </w:r>
      <w:r w:rsidRPr="0049371B">
        <w:rPr>
          <w:rFonts w:ascii="Arial" w:hAnsi="Arial" w:cs="Arial"/>
          <w:color w:val="000000"/>
          <w:sz w:val="20"/>
          <w:szCs w:val="2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49371B">
        <w:rPr>
          <w:rFonts w:ascii="Arial" w:hAnsi="Arial" w:cs="Arial"/>
          <w:color w:val="000000"/>
          <w:sz w:val="20"/>
          <w:szCs w:val="20"/>
        </w:rPr>
        <w:br/>
      </w:r>
      <w:r w:rsidRPr="0049371B">
        <w:rPr>
          <w:rFonts w:ascii="Arial" w:hAnsi="Arial" w:cs="Arial"/>
          <w:color w:val="000000"/>
          <w:sz w:val="20"/>
          <w:szCs w:val="20"/>
        </w:rPr>
        <w:br/>
        <w:t>Individual study consent forms will detail how to withdraw consent and who to contact, this will usually be via the study sponsor.</w:t>
      </w:r>
    </w:p>
    <w:p w14:paraId="18D0E1E3" w14:textId="77777777" w:rsidR="00055A82" w:rsidRPr="0049371B" w:rsidRDefault="00055A82" w:rsidP="00055A82">
      <w:pPr>
        <w:rPr>
          <w:rFonts w:ascii="Arial" w:hAnsi="Arial" w:cs="Arial"/>
          <w:color w:val="000000"/>
          <w:sz w:val="20"/>
          <w:szCs w:val="20"/>
        </w:rPr>
      </w:pPr>
      <w:r w:rsidRPr="0049371B">
        <w:rPr>
          <w:rFonts w:ascii="Arial" w:hAnsi="Arial" w:cs="Arial"/>
          <w:b/>
          <w:bCs/>
          <w:color w:val="000000"/>
          <w:sz w:val="20"/>
          <w:szCs w:val="20"/>
        </w:rPr>
        <w:t>Categories of personal data</w:t>
      </w:r>
      <w:r w:rsidRPr="0049371B">
        <w:rPr>
          <w:rFonts w:ascii="Arial" w:hAnsi="Arial" w:cs="Arial"/>
          <w:color w:val="000000"/>
          <w:sz w:val="20"/>
          <w:szCs w:val="20"/>
        </w:rPr>
        <w:br/>
        <w:t>The data processed by CRN WM delivery staff, in addition to demographic and contact details, is likely to be special category information (such as health information) to determine eligibility for individual research studies. </w:t>
      </w:r>
    </w:p>
    <w:p w14:paraId="7F876425" w14:textId="56BB4361" w:rsidR="00055A82" w:rsidRPr="0049371B" w:rsidRDefault="00055A82" w:rsidP="00055A82">
      <w:pPr>
        <w:rPr>
          <w:rFonts w:ascii="Arial" w:hAnsi="Arial" w:cs="Arial"/>
          <w:color w:val="000000"/>
          <w:sz w:val="20"/>
          <w:szCs w:val="20"/>
        </w:rPr>
      </w:pPr>
      <w:r w:rsidRPr="0049371B">
        <w:rPr>
          <w:rFonts w:ascii="Arial" w:hAnsi="Arial" w:cs="Arial"/>
          <w:color w:val="000000"/>
          <w:sz w:val="20"/>
          <w:szCs w:val="20"/>
        </w:rPr>
        <w:br/>
      </w:r>
      <w:r w:rsidRPr="0049371B">
        <w:rPr>
          <w:rFonts w:ascii="Arial" w:hAnsi="Arial" w:cs="Arial"/>
          <w:b/>
          <w:bCs/>
          <w:color w:val="000000"/>
          <w:sz w:val="20"/>
          <w:szCs w:val="20"/>
        </w:rPr>
        <w:t>Recipients of data</w:t>
      </w:r>
      <w:r w:rsidRPr="0049371B">
        <w:rPr>
          <w:rFonts w:ascii="Arial" w:hAnsi="Arial" w:cs="Arial"/>
          <w:color w:val="000000"/>
          <w:sz w:val="20"/>
          <w:szCs w:val="20"/>
        </w:rPr>
        <w:br/>
        <w:t>The data processed by CRN WM delivery staff will be used to invite potentially eligible patients into research studies. Once patients have consented to participate, data processed by the CRN WM delivery staff will be used to answer the research questions as outlined in individual research protocols. </w:t>
      </w:r>
    </w:p>
    <w:p w14:paraId="1EC587A4" w14:textId="524C5DE7" w:rsidR="00055A82" w:rsidRPr="0049371B" w:rsidRDefault="00055A82" w:rsidP="009227C6">
      <w:pPr>
        <w:rPr>
          <w:rFonts w:ascii="Arial" w:hAnsi="Arial" w:cs="Arial"/>
          <w:color w:val="000000"/>
          <w:sz w:val="20"/>
          <w:szCs w:val="20"/>
        </w:rPr>
      </w:pPr>
      <w:r w:rsidRPr="0049371B">
        <w:rPr>
          <w:rFonts w:ascii="Arial" w:hAnsi="Arial" w:cs="Arial"/>
          <w:color w:val="000000"/>
          <w:sz w:val="20"/>
          <w:szCs w:val="20"/>
        </w:rPr>
        <w:t>For further information, please refer to the Clinical Research Network West Midlands Privacy Notice:</w:t>
      </w:r>
      <w:r w:rsidRPr="0049371B">
        <w:rPr>
          <w:rStyle w:val="apple-converted-space"/>
          <w:rFonts w:ascii="Arial" w:hAnsi="Arial" w:cs="Arial"/>
          <w:color w:val="000000"/>
          <w:sz w:val="20"/>
          <w:szCs w:val="20"/>
        </w:rPr>
        <w:t> </w:t>
      </w:r>
      <w:hyperlink r:id="rId10" w:tgtFrame="_blank" w:history="1">
        <w:r w:rsidRPr="0049371B">
          <w:rPr>
            <w:rStyle w:val="Hyperlink"/>
            <w:rFonts w:ascii="Arial" w:hAnsi="Arial" w:cs="Arial"/>
            <w:sz w:val="20"/>
            <w:szCs w:val="20"/>
          </w:rPr>
          <w:t>https://local.nihr.ac.uk/documents/crn-wm-privacy-notice-march-2021/27187</w:t>
        </w:r>
      </w:hyperlink>
    </w:p>
    <w:p w14:paraId="4F2B6E9D" w14:textId="77777777" w:rsidR="0050353A" w:rsidRPr="0049371B" w:rsidRDefault="0050353A" w:rsidP="00C16FFD">
      <w:pPr>
        <w:pStyle w:val="Heading2"/>
        <w:rPr>
          <w:rFonts w:ascii="Arial" w:hAnsi="Arial" w:cs="Arial"/>
          <w:color w:val="000000" w:themeColor="text1"/>
          <w:sz w:val="20"/>
          <w:szCs w:val="20"/>
        </w:rPr>
      </w:pPr>
    </w:p>
    <w:p w14:paraId="2731555A" w14:textId="77777777" w:rsidR="0050353A" w:rsidRPr="0049371B" w:rsidRDefault="0050353A" w:rsidP="00C16FFD">
      <w:pPr>
        <w:pStyle w:val="Heading2"/>
        <w:rPr>
          <w:rFonts w:ascii="Arial" w:hAnsi="Arial" w:cs="Arial"/>
          <w:color w:val="000000" w:themeColor="text1"/>
          <w:sz w:val="20"/>
          <w:szCs w:val="20"/>
        </w:rPr>
      </w:pPr>
    </w:p>
    <w:p w14:paraId="2F10BD52" w14:textId="2AA431EB"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Summary Care Records</w:t>
      </w:r>
    </w:p>
    <w:p w14:paraId="303BC450"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All patients registered with a GP have a</w:t>
      </w:r>
      <w:r w:rsidRPr="0049371B">
        <w:rPr>
          <w:rStyle w:val="apple-converted-space"/>
          <w:rFonts w:ascii="Arial" w:hAnsi="Arial" w:cs="Arial"/>
          <w:color w:val="000000" w:themeColor="text1"/>
          <w:sz w:val="20"/>
          <w:szCs w:val="20"/>
        </w:rPr>
        <w:t> </w:t>
      </w:r>
      <w:hyperlink r:id="rId11" w:history="1">
        <w:r w:rsidRPr="0049371B">
          <w:rPr>
            <w:rStyle w:val="Hyperlink"/>
            <w:rFonts w:ascii="Arial" w:eastAsia="Calibri" w:hAnsi="Arial" w:cs="Arial"/>
            <w:color w:val="000000" w:themeColor="text1"/>
            <w:sz w:val="20"/>
            <w:szCs w:val="20"/>
            <w:bdr w:val="none" w:sz="0" w:space="0" w:color="auto" w:frame="1"/>
          </w:rPr>
          <w:t>Summary Care Record</w:t>
        </w:r>
      </w:hyperlink>
      <w:r w:rsidRPr="0049371B">
        <w:rPr>
          <w:rFonts w:ascii="Arial" w:hAnsi="Arial" w:cs="Arial"/>
          <w:color w:val="000000" w:themeColor="text1"/>
          <w:sz w:val="20"/>
          <w:szCs w:val="20"/>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7FE6FC83"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Your</w:t>
      </w:r>
      <w:r w:rsidRPr="0049371B">
        <w:rPr>
          <w:rStyle w:val="apple-converted-space"/>
          <w:rFonts w:ascii="Arial" w:hAnsi="Arial" w:cs="Arial"/>
          <w:color w:val="000000" w:themeColor="text1"/>
          <w:sz w:val="20"/>
          <w:szCs w:val="20"/>
        </w:rPr>
        <w:t> </w:t>
      </w:r>
      <w:hyperlink r:id="rId12" w:history="1">
        <w:r w:rsidRPr="0049371B">
          <w:rPr>
            <w:rStyle w:val="Hyperlink"/>
            <w:rFonts w:ascii="Arial" w:eastAsia="Calibri" w:hAnsi="Arial" w:cs="Arial"/>
            <w:color w:val="000000" w:themeColor="text1"/>
            <w:sz w:val="20"/>
            <w:szCs w:val="20"/>
            <w:bdr w:val="none" w:sz="0" w:space="0" w:color="auto" w:frame="1"/>
          </w:rPr>
          <w:t>Summary Care Record contains basic (Core)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about allergies and medications and any reactions that you have had to medication in the past.</w:t>
      </w:r>
    </w:p>
    <w:p w14:paraId="5B722A6B"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Some patients, including many with long term health conditions, previously have agreed to have</w:t>
      </w:r>
      <w:r w:rsidRPr="0049371B">
        <w:rPr>
          <w:rStyle w:val="apple-converted-space"/>
          <w:rFonts w:ascii="Arial" w:hAnsi="Arial" w:cs="Arial"/>
          <w:color w:val="000000" w:themeColor="text1"/>
          <w:sz w:val="20"/>
          <w:szCs w:val="20"/>
        </w:rPr>
        <w:t> </w:t>
      </w:r>
      <w:hyperlink r:id="rId13" w:history="1">
        <w:r w:rsidRPr="0049371B">
          <w:rPr>
            <w:rStyle w:val="Hyperlink"/>
            <w:rFonts w:ascii="Arial" w:eastAsia="Calibri" w:hAnsi="Arial" w:cs="Arial"/>
            <w:color w:val="000000" w:themeColor="text1"/>
            <w:sz w:val="20"/>
            <w:szCs w:val="20"/>
            <w:bdr w:val="none" w:sz="0" w:space="0" w:color="auto" w:frame="1"/>
          </w:rPr>
          <w:t>Additional Information</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shared as part of their Summary Care Record. This Additional Information includes information about significant medical history (past and present), reasons for medications, care plan information and immunisations.</w:t>
      </w:r>
    </w:p>
    <w:p w14:paraId="45D23C63" w14:textId="3D4A5717" w:rsidR="00C16FFD" w:rsidRPr="0049371B" w:rsidRDefault="00C16FFD" w:rsidP="00C16FFD">
      <w:pPr>
        <w:rPr>
          <w:rFonts w:ascii="Arial" w:hAnsi="Arial" w:cs="Arial"/>
          <w:color w:val="000000" w:themeColor="text1"/>
          <w:sz w:val="20"/>
          <w:szCs w:val="20"/>
        </w:rPr>
      </w:pPr>
    </w:p>
    <w:p w14:paraId="2D6382EC"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Change to information held in your Summary Care Record</w:t>
      </w:r>
    </w:p>
    <w:p w14:paraId="5DA27338"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In light of the current emergency, the Department of Health and Social Care has removed the requirement for a patient’s prior explicit consent to share Additional Information as part of the Summary Care Record.</w:t>
      </w:r>
    </w:p>
    <w:p w14:paraId="3C2B233B" w14:textId="77777777" w:rsidR="00C16FFD" w:rsidRPr="0049371B" w:rsidRDefault="00C16FFD" w:rsidP="00C16FFD">
      <w:pPr>
        <w:pStyle w:val="nhsd-t-body"/>
        <w:rPr>
          <w:rFonts w:ascii="Arial" w:hAnsi="Arial" w:cs="Arial"/>
          <w:color w:val="000000" w:themeColor="text1"/>
          <w:sz w:val="20"/>
          <w:szCs w:val="20"/>
        </w:rPr>
      </w:pPr>
      <w:r w:rsidRPr="0049371B">
        <w:rPr>
          <w:rFonts w:ascii="Arial" w:hAnsi="Arial" w:cs="Arial"/>
          <w:color w:val="000000" w:themeColor="text1"/>
          <w:sz w:val="20"/>
          <w:szCs w:val="20"/>
        </w:rPr>
        <w:t>This is because the Secretary of State for Health and Social Care has issued a</w:t>
      </w:r>
      <w:r w:rsidRPr="0049371B">
        <w:rPr>
          <w:rStyle w:val="apple-converted-space"/>
          <w:rFonts w:ascii="Arial" w:hAnsi="Arial" w:cs="Arial"/>
          <w:color w:val="000000" w:themeColor="text1"/>
          <w:sz w:val="20"/>
          <w:szCs w:val="20"/>
        </w:rPr>
        <w:t> </w:t>
      </w:r>
      <w:hyperlink r:id="rId14" w:history="1">
        <w:r w:rsidRPr="0049371B">
          <w:rPr>
            <w:rStyle w:val="Hyperlink"/>
            <w:rFonts w:ascii="Arial" w:eastAsia="Calibri" w:hAnsi="Arial" w:cs="Arial"/>
            <w:color w:val="000000" w:themeColor="text1"/>
            <w:sz w:val="20"/>
            <w:szCs w:val="20"/>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49371B">
        <w:rPr>
          <w:rFonts w:ascii="Arial" w:hAnsi="Arial" w:cs="Arial"/>
          <w:color w:val="000000" w:themeColor="text1"/>
          <w:sz w:val="20"/>
          <w:szCs w:val="20"/>
        </w:rPr>
        <w:t>. This includes sharing Additional Information through Summary Care Records, unless a patient objects to this.</w:t>
      </w:r>
    </w:p>
    <w:p w14:paraId="5DF359E3" w14:textId="77777777" w:rsidR="00C16FFD" w:rsidRPr="0049371B" w:rsidRDefault="00C16FFD" w:rsidP="00C16FFD">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5BCC2FEE" w14:textId="67FBD3B6" w:rsidR="00C16FFD" w:rsidRPr="0049371B" w:rsidRDefault="00C16FFD" w:rsidP="00C16FFD">
      <w:pPr>
        <w:rPr>
          <w:rFonts w:ascii="Arial" w:hAnsi="Arial" w:cs="Arial"/>
          <w:color w:val="000000" w:themeColor="text1"/>
          <w:sz w:val="20"/>
          <w:szCs w:val="20"/>
        </w:rPr>
      </w:pPr>
    </w:p>
    <w:p w14:paraId="4357AED4"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Why we have made this change</w:t>
      </w:r>
    </w:p>
    <w:p w14:paraId="15DACE0A" w14:textId="77777777" w:rsidR="00C16FFD" w:rsidRPr="0049371B" w:rsidRDefault="00C16FFD" w:rsidP="00C16FFD">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61F1301" w14:textId="42F5DC76" w:rsidR="00C16FFD" w:rsidRPr="0049371B" w:rsidRDefault="00C16FFD" w:rsidP="00C16FFD">
      <w:pPr>
        <w:rPr>
          <w:rFonts w:ascii="Arial" w:hAnsi="Arial" w:cs="Arial"/>
          <w:color w:val="000000" w:themeColor="text1"/>
          <w:sz w:val="20"/>
          <w:szCs w:val="20"/>
        </w:rPr>
      </w:pPr>
    </w:p>
    <w:p w14:paraId="7128B7C5" w14:textId="77777777" w:rsidR="00C16FFD" w:rsidRPr="0049371B" w:rsidRDefault="00C16FFD" w:rsidP="00C16FFD">
      <w:pPr>
        <w:pStyle w:val="Heading2"/>
        <w:rPr>
          <w:rFonts w:ascii="Arial" w:hAnsi="Arial" w:cs="Arial"/>
          <w:color w:val="000000" w:themeColor="text1"/>
          <w:sz w:val="20"/>
          <w:szCs w:val="20"/>
        </w:rPr>
      </w:pPr>
      <w:r w:rsidRPr="0049371B">
        <w:rPr>
          <w:rFonts w:ascii="Arial" w:hAnsi="Arial" w:cs="Arial"/>
          <w:color w:val="000000" w:themeColor="text1"/>
          <w:sz w:val="20"/>
          <w:szCs w:val="20"/>
        </w:rPr>
        <w:t>Your rights in relation to your Summary Care Record</w:t>
      </w:r>
    </w:p>
    <w:p w14:paraId="421EF96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3953A3FD" w14:textId="77777777" w:rsidR="00C16FFD" w:rsidRPr="0049371B" w:rsidRDefault="00C16FFD" w:rsidP="00C16FFD">
      <w:pPr>
        <w:pStyle w:val="nhsd-t-body"/>
        <w:jc w:val="both"/>
        <w:rPr>
          <w:rFonts w:ascii="Arial" w:hAnsi="Arial" w:cs="Arial"/>
          <w:color w:val="000000" w:themeColor="text1"/>
          <w:sz w:val="20"/>
          <w:szCs w:val="20"/>
        </w:rPr>
      </w:pPr>
      <w:r w:rsidRPr="0049371B">
        <w:rPr>
          <w:rFonts w:ascii="Arial" w:hAnsi="Arial" w:cs="Arial"/>
          <w:color w:val="000000" w:themeColor="text1"/>
          <w:sz w:val="20"/>
          <w:szCs w:val="20"/>
        </w:rPr>
        <w:t>You can exercise these rights by doing the following:</w:t>
      </w:r>
    </w:p>
    <w:p w14:paraId="58C6EF22"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all information shared</w:t>
      </w:r>
      <w:r w:rsidRPr="0049371B">
        <w:rPr>
          <w:rFonts w:ascii="Arial" w:hAnsi="Arial" w:cs="Arial"/>
          <w:color w:val="000000" w:themeColor="text1"/>
          <w:sz w:val="20"/>
          <w:szCs w:val="20"/>
        </w:rPr>
        <w:t>. This means that any authorised, registered and regulated health and care professionals will be able to see a detailed Summary Care Record, including Core and Additional Information, if they need to provide you with direct care.</w:t>
      </w:r>
    </w:p>
    <w:p w14:paraId="62D0DD77"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have a Summary Care Record with Core information only</w:t>
      </w:r>
      <w:r w:rsidRPr="0049371B">
        <w:rPr>
          <w:rFonts w:ascii="Arial" w:hAnsi="Arial" w:cs="Arial"/>
          <w:color w:val="000000" w:themeColor="text1"/>
          <w:sz w:val="20"/>
          <w:szCs w:val="20"/>
        </w:rPr>
        <w:t>. This means that any authorised, registered and regulated health and care professionals will be able to see limited information about allergies and medications in your Summary Care Record if they need to provide you with direct care.</w:t>
      </w:r>
    </w:p>
    <w:p w14:paraId="01CD1093" w14:textId="77777777" w:rsidR="00C16FFD" w:rsidRPr="0049371B" w:rsidRDefault="00C16FFD" w:rsidP="00C16FFD">
      <w:pPr>
        <w:numPr>
          <w:ilvl w:val="0"/>
          <w:numId w:val="32"/>
        </w:numPr>
        <w:spacing w:before="100" w:beforeAutospacing="1" w:after="100" w:afterAutospacing="1"/>
        <w:jc w:val="both"/>
        <w:rPr>
          <w:rFonts w:ascii="Arial" w:hAnsi="Arial" w:cs="Arial"/>
          <w:color w:val="000000" w:themeColor="text1"/>
          <w:sz w:val="20"/>
          <w:szCs w:val="20"/>
        </w:rPr>
      </w:pPr>
      <w:r w:rsidRPr="0049371B">
        <w:rPr>
          <w:rStyle w:val="Strong"/>
          <w:rFonts w:ascii="Arial" w:hAnsi="Arial" w:cs="Arial"/>
          <w:color w:val="000000" w:themeColor="text1"/>
          <w:sz w:val="20"/>
          <w:szCs w:val="20"/>
        </w:rPr>
        <w:t>Choose to opt-out of having a Summary Care Record altogether</w:t>
      </w:r>
      <w:r w:rsidRPr="0049371B">
        <w:rPr>
          <w:rFonts w:ascii="Arial" w:hAnsi="Arial" w:cs="Arial"/>
          <w:color w:val="000000" w:themeColor="text1"/>
          <w:sz w:val="20"/>
          <w:szCs w:val="20"/>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4185E08B" w14:textId="4F11EBBA" w:rsidR="00646A1E" w:rsidRPr="0049371B" w:rsidRDefault="00C16FFD" w:rsidP="00646A1E">
      <w:pPr>
        <w:pStyle w:val="nhsd-t-body"/>
        <w:spacing w:before="0" w:beforeAutospacing="0" w:after="0" w:afterAutospacing="0"/>
        <w:jc w:val="both"/>
        <w:rPr>
          <w:rFonts w:ascii="Arial" w:hAnsi="Arial" w:cs="Arial"/>
          <w:color w:val="000000" w:themeColor="text1"/>
          <w:sz w:val="20"/>
          <w:szCs w:val="20"/>
        </w:rPr>
      </w:pPr>
      <w:r w:rsidRPr="0049371B">
        <w:rPr>
          <w:rFonts w:ascii="Arial" w:hAnsi="Arial" w:cs="Arial"/>
          <w:color w:val="000000" w:themeColor="text1"/>
          <w:sz w:val="20"/>
          <w:szCs w:val="20"/>
        </w:rPr>
        <w:t>To make these changes, you should inform your GP practice or complete this</w:t>
      </w:r>
      <w:r w:rsidRPr="0049371B">
        <w:rPr>
          <w:rStyle w:val="apple-converted-space"/>
          <w:rFonts w:ascii="Arial" w:hAnsi="Arial" w:cs="Arial"/>
          <w:color w:val="000000" w:themeColor="text1"/>
          <w:sz w:val="20"/>
          <w:szCs w:val="20"/>
        </w:rPr>
        <w:t> </w:t>
      </w:r>
      <w:hyperlink r:id="rId15" w:history="1">
        <w:r w:rsidRPr="0049371B">
          <w:rPr>
            <w:rStyle w:val="Hyperlink"/>
            <w:rFonts w:ascii="Arial" w:eastAsia="Calibri" w:hAnsi="Arial" w:cs="Arial"/>
            <w:color w:val="000000" w:themeColor="text1"/>
            <w:sz w:val="20"/>
            <w:szCs w:val="20"/>
            <w:bdr w:val="none" w:sz="0" w:space="0" w:color="auto" w:frame="1"/>
          </w:rPr>
          <w:t>form</w:t>
        </w:r>
      </w:hyperlink>
      <w:r w:rsidRPr="0049371B">
        <w:rPr>
          <w:rStyle w:val="apple-converted-space"/>
          <w:rFonts w:ascii="Arial" w:hAnsi="Arial" w:cs="Arial"/>
          <w:color w:val="000000" w:themeColor="text1"/>
          <w:sz w:val="20"/>
          <w:szCs w:val="20"/>
        </w:rPr>
        <w:t> </w:t>
      </w:r>
      <w:r w:rsidRPr="0049371B">
        <w:rPr>
          <w:rFonts w:ascii="Arial" w:hAnsi="Arial" w:cs="Arial"/>
          <w:color w:val="000000" w:themeColor="text1"/>
          <w:sz w:val="20"/>
          <w:szCs w:val="20"/>
        </w:rPr>
        <w:t>and return it to your GP practice.</w:t>
      </w:r>
    </w:p>
    <w:p w14:paraId="29642084" w14:textId="77777777" w:rsidR="00646A1E" w:rsidRPr="0049371B" w:rsidRDefault="00646A1E" w:rsidP="00646A1E">
      <w:pPr>
        <w:pStyle w:val="nhsd-t-body"/>
        <w:spacing w:before="0" w:beforeAutospacing="0" w:after="0" w:afterAutospacing="0"/>
        <w:jc w:val="both"/>
        <w:rPr>
          <w:rFonts w:ascii="Arial" w:hAnsi="Arial" w:cs="Arial"/>
          <w:color w:val="000000" w:themeColor="text1"/>
          <w:sz w:val="20"/>
          <w:szCs w:val="20"/>
        </w:rPr>
      </w:pPr>
    </w:p>
    <w:p w14:paraId="48040F29"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Patient Communication</w:t>
      </w:r>
    </w:p>
    <w:p w14:paraId="5EC6697D" w14:textId="77777777" w:rsidR="00646A1E" w:rsidRPr="0049371B" w:rsidRDefault="00646A1E" w:rsidP="00646A1E">
      <w:pPr>
        <w:rPr>
          <w:rFonts w:ascii="Arial" w:hAnsi="Arial" w:cs="Arial"/>
          <w:sz w:val="20"/>
          <w:szCs w:val="20"/>
        </w:rPr>
      </w:pPr>
      <w:bookmarkStart w:id="4" w:name="_Hlk31370003"/>
      <w:r w:rsidRPr="0049371B">
        <w:rPr>
          <w:rFonts w:ascii="Arial" w:hAnsi="Arial" w:cs="Arial"/>
          <w:sz w:val="20"/>
          <w:szCs w:val="20"/>
        </w:rPr>
        <w:lastRenderedPageBreak/>
        <w:t xml:space="preserve">Because we are obliged to protect any confidential information, we hold about you and we take this very seriously, it is imperative that you let us know immediately if you change any of your contact details. </w:t>
      </w:r>
    </w:p>
    <w:p w14:paraId="7CC9D931" w14:textId="77777777" w:rsidR="00646A1E" w:rsidRPr="0049371B" w:rsidRDefault="00646A1E" w:rsidP="00646A1E">
      <w:pPr>
        <w:rPr>
          <w:rFonts w:ascii="Arial" w:hAnsi="Arial" w:cs="Arial"/>
          <w:sz w:val="20"/>
          <w:szCs w:val="20"/>
        </w:rPr>
      </w:pPr>
      <w:r w:rsidRPr="0049371B">
        <w:rPr>
          <w:rFonts w:ascii="Arial" w:hAnsi="Arial" w:cs="Arial"/>
          <w:sz w:val="20"/>
          <w:szCs w:val="20"/>
        </w:rPr>
        <w:t>We may contact you using SMS texting to your mobile phone if we need to notify you about appointments and other services that we provide to you involving your direct care, therefore you must ensure that we have your up-to-date details. This is to ensure we are sure we are contacting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up-to-date details.</w:t>
      </w:r>
    </w:p>
    <w:p w14:paraId="669E2582" w14:textId="77777777" w:rsidR="00646A1E" w:rsidRPr="0049371B" w:rsidRDefault="00646A1E" w:rsidP="00646A1E">
      <w:pPr>
        <w:rPr>
          <w:rFonts w:ascii="Arial" w:hAnsi="Arial" w:cs="Arial"/>
          <w:sz w:val="20"/>
          <w:szCs w:val="20"/>
        </w:rPr>
      </w:pPr>
      <w:r w:rsidRPr="0049371B">
        <w:rPr>
          <w:rFonts w:ascii="Arial" w:hAnsi="Arial" w:cs="Arial"/>
          <w:sz w:val="20"/>
          <w:szCs w:val="20"/>
        </w:rPr>
        <w:t>There may be occasions where authorised research facilities would like you to take part in research. Your contact details may be used to invite you to receive further information about such research opportunities.</w:t>
      </w:r>
    </w:p>
    <w:p w14:paraId="5C11DE0B" w14:textId="77777777" w:rsidR="00646A1E" w:rsidRPr="0049371B" w:rsidRDefault="00646A1E" w:rsidP="00646A1E">
      <w:pPr>
        <w:widowControl w:val="0"/>
        <w:rPr>
          <w:rFonts w:ascii="Arial" w:hAnsi="Arial" w:cs="Arial"/>
          <w:b/>
          <w:sz w:val="20"/>
          <w:szCs w:val="20"/>
        </w:rPr>
      </w:pPr>
      <w:r w:rsidRPr="0049371B">
        <w:rPr>
          <w:rFonts w:ascii="Arial" w:hAnsi="Arial" w:cs="Arial"/>
          <w:b/>
          <w:sz w:val="20"/>
          <w:szCs w:val="20"/>
        </w:rPr>
        <w:t>The NHS App</w:t>
      </w:r>
    </w:p>
    <w:p w14:paraId="34802277" w14:textId="77777777" w:rsidR="00646A1E" w:rsidRPr="0049371B" w:rsidRDefault="00646A1E" w:rsidP="00646A1E">
      <w:pPr>
        <w:rPr>
          <w:rFonts w:ascii="Arial" w:hAnsi="Arial" w:cs="Arial"/>
          <w:i/>
          <w:iCs/>
          <w:color w:val="000000" w:themeColor="text1"/>
          <w:sz w:val="20"/>
          <w:szCs w:val="20"/>
        </w:rPr>
      </w:pPr>
      <w:r w:rsidRPr="0049371B">
        <w:rPr>
          <w:rStyle w:val="Emphasis"/>
          <w:rFonts w:ascii="Arial" w:hAnsi="Arial" w:cs="Arial"/>
          <w:i w:val="0"/>
          <w:iCs w:val="0"/>
          <w:color w:val="000000" w:themeColor="text1"/>
          <w:sz w:val="20"/>
          <w:szCs w:val="20"/>
        </w:rPr>
        <w:t>We use the NHS Account Messaging Service provided by NHS England to send you messages relating to your health and care. You need to be an NHS App user to receive these messages. Further information about the service can be found at the</w:t>
      </w:r>
      <w:r w:rsidRPr="0049371B">
        <w:rPr>
          <w:rStyle w:val="apple-converted-space"/>
          <w:rFonts w:ascii="Arial" w:hAnsi="Arial" w:cs="Arial"/>
          <w:i/>
          <w:iCs/>
          <w:color w:val="000000" w:themeColor="text1"/>
          <w:sz w:val="20"/>
          <w:szCs w:val="20"/>
        </w:rPr>
        <w:t> </w:t>
      </w:r>
      <w:hyperlink r:id="rId16" w:tgtFrame="_blank" w:history="1">
        <w:r w:rsidRPr="0049371B">
          <w:rPr>
            <w:rStyle w:val="Hyperlink"/>
            <w:rFonts w:ascii="Arial" w:hAnsi="Arial" w:cs="Arial"/>
            <w:b/>
            <w:bCs/>
            <w:i/>
            <w:iCs/>
            <w:color w:val="000000" w:themeColor="text1"/>
            <w:sz w:val="20"/>
            <w:szCs w:val="20"/>
          </w:rPr>
          <w:t>privacy notice for the NHS App</w:t>
        </w:r>
      </w:hyperlink>
      <w:r w:rsidRPr="0049371B">
        <w:rPr>
          <w:rStyle w:val="apple-converted-space"/>
          <w:rFonts w:ascii="Arial" w:hAnsi="Arial" w:cs="Arial"/>
          <w:i/>
          <w:iCs/>
          <w:color w:val="000000" w:themeColor="text1"/>
          <w:sz w:val="20"/>
          <w:szCs w:val="20"/>
        </w:rPr>
        <w:t> </w:t>
      </w:r>
      <w:r w:rsidRPr="0049371B">
        <w:rPr>
          <w:rStyle w:val="Emphasis"/>
          <w:rFonts w:ascii="Arial" w:hAnsi="Arial" w:cs="Arial"/>
          <w:i w:val="0"/>
          <w:iCs w:val="0"/>
          <w:color w:val="000000" w:themeColor="text1"/>
          <w:sz w:val="20"/>
          <w:szCs w:val="20"/>
        </w:rPr>
        <w:t>managed by NHS England.</w:t>
      </w:r>
    </w:p>
    <w:bookmarkEnd w:id="4"/>
    <w:p w14:paraId="5014A708" w14:textId="77777777" w:rsidR="00A24734" w:rsidRPr="0049371B" w:rsidRDefault="00A24734" w:rsidP="008A351A">
      <w:pPr>
        <w:widowControl w:val="0"/>
        <w:rPr>
          <w:rFonts w:ascii="Arial" w:hAnsi="Arial" w:cs="Arial"/>
          <w:b/>
          <w:sz w:val="20"/>
          <w:szCs w:val="20"/>
        </w:rPr>
      </w:pPr>
    </w:p>
    <w:p w14:paraId="4A9F7975" w14:textId="4358AB75" w:rsidR="008A351A" w:rsidRPr="0049371B" w:rsidRDefault="008A351A" w:rsidP="008A351A">
      <w:pPr>
        <w:widowControl w:val="0"/>
        <w:rPr>
          <w:rFonts w:ascii="Arial" w:hAnsi="Arial" w:cs="Arial"/>
          <w:b/>
          <w:sz w:val="20"/>
          <w:szCs w:val="20"/>
        </w:rPr>
      </w:pPr>
      <w:r w:rsidRPr="0049371B">
        <w:rPr>
          <w:rFonts w:ascii="Arial" w:hAnsi="Arial" w:cs="Arial"/>
          <w:b/>
          <w:sz w:val="20"/>
          <w:szCs w:val="20"/>
        </w:rPr>
        <w:t>Safeguarding</w:t>
      </w:r>
    </w:p>
    <w:p w14:paraId="7E87C05F" w14:textId="3CE71B80"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 is</w:t>
      </w:r>
      <w:r w:rsidR="008A351A" w:rsidRPr="0049371B">
        <w:rPr>
          <w:rFonts w:ascii="Arial" w:hAnsi="Arial" w:cs="Arial"/>
          <w:sz w:val="20"/>
          <w:szCs w:val="20"/>
        </w:rPr>
        <w:t xml:space="preserve"> dedicated to ensuring that the principles and duties of safeguarding adults and children are holistically, </w:t>
      </w:r>
      <w:r w:rsidR="00645F99" w:rsidRPr="0049371B">
        <w:rPr>
          <w:rFonts w:ascii="Arial" w:hAnsi="Arial" w:cs="Arial"/>
          <w:sz w:val="20"/>
          <w:szCs w:val="20"/>
        </w:rPr>
        <w:t>consistently,</w:t>
      </w:r>
      <w:r w:rsidR="008A351A" w:rsidRPr="0049371B">
        <w:rPr>
          <w:rFonts w:ascii="Arial" w:hAnsi="Arial" w:cs="Arial"/>
          <w:sz w:val="20"/>
          <w:szCs w:val="20"/>
        </w:rPr>
        <w:t xml:space="preserve"> and conscientiously applied with the wellbeing of all, at the heart of what we do. </w:t>
      </w:r>
    </w:p>
    <w:p w14:paraId="437DBBDD" w14:textId="36A7ABA0"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Our legal basis for processing For the General Data Protection Regulation (GDPR) purposes </w:t>
      </w:r>
      <w:r w:rsidR="00DE4B64" w:rsidRPr="0049371B">
        <w:rPr>
          <w:rFonts w:ascii="Arial" w:hAnsi="Arial" w:cs="Arial"/>
          <w:sz w:val="20"/>
          <w:szCs w:val="20"/>
        </w:rPr>
        <w:t>is: -</w:t>
      </w:r>
    </w:p>
    <w:p w14:paraId="20E8E47E" w14:textId="31B71655" w:rsidR="00DE4B64" w:rsidRPr="0049371B" w:rsidRDefault="008A351A" w:rsidP="008A351A">
      <w:pPr>
        <w:spacing w:before="126" w:after="126" w:line="300" w:lineRule="atLeast"/>
        <w:rPr>
          <w:rFonts w:ascii="Arial" w:hAnsi="Arial" w:cs="Arial"/>
          <w:i/>
          <w:sz w:val="20"/>
          <w:szCs w:val="20"/>
        </w:rPr>
      </w:pPr>
      <w:r w:rsidRPr="0049371B">
        <w:rPr>
          <w:rFonts w:ascii="Arial" w:hAnsi="Arial" w:cs="Arial"/>
          <w:sz w:val="20"/>
          <w:szCs w:val="20"/>
        </w:rPr>
        <w:t xml:space="preserve"> </w:t>
      </w:r>
      <w:r w:rsidR="00DE4B64" w:rsidRPr="0049371B">
        <w:rPr>
          <w:rFonts w:ascii="Arial" w:hAnsi="Arial" w:cs="Arial"/>
          <w:sz w:val="20"/>
          <w:szCs w:val="20"/>
        </w:rPr>
        <w:tab/>
      </w:r>
      <w:r w:rsidRPr="0049371B">
        <w:rPr>
          <w:rFonts w:ascii="Arial" w:hAnsi="Arial" w:cs="Arial"/>
          <w:i/>
          <w:sz w:val="20"/>
          <w:szCs w:val="20"/>
        </w:rPr>
        <w:t xml:space="preserve">Article 6(1)(e) ‘…exercise of official authority…’. </w:t>
      </w:r>
    </w:p>
    <w:p w14:paraId="4E047406" w14:textId="65A623C4" w:rsidR="00DE4B64"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For the processing of special categories data, the basis </w:t>
      </w:r>
      <w:r w:rsidR="00DE4B64" w:rsidRPr="0049371B">
        <w:rPr>
          <w:rFonts w:ascii="Arial" w:hAnsi="Arial" w:cs="Arial"/>
          <w:sz w:val="20"/>
          <w:szCs w:val="20"/>
        </w:rPr>
        <w:t>is: -</w:t>
      </w:r>
    </w:p>
    <w:p w14:paraId="52E67094" w14:textId="77777777" w:rsidR="00C16FFD" w:rsidRPr="0049371B" w:rsidRDefault="008A351A" w:rsidP="00C16FFD">
      <w:pPr>
        <w:spacing w:before="126" w:after="126" w:line="300" w:lineRule="atLeast"/>
        <w:ind w:left="720"/>
        <w:rPr>
          <w:rFonts w:ascii="Arial" w:hAnsi="Arial" w:cs="Arial"/>
          <w:i/>
          <w:sz w:val="20"/>
          <w:szCs w:val="20"/>
        </w:rPr>
      </w:pPr>
      <w:r w:rsidRPr="0049371B">
        <w:rPr>
          <w:rFonts w:ascii="Arial" w:hAnsi="Arial" w:cs="Arial"/>
          <w:i/>
          <w:sz w:val="20"/>
          <w:szCs w:val="20"/>
        </w:rPr>
        <w:t>Article 9(2)(b) – ‘processing is necessary for the purposes of carrying out the obligations and exercising specific rights of the controller or of the data subject in the field of employment and social security and social protection law…’</w:t>
      </w:r>
    </w:p>
    <w:p w14:paraId="55755230" w14:textId="732C13F7" w:rsidR="00F61503" w:rsidRPr="0049371B" w:rsidRDefault="00F61503" w:rsidP="00C16FFD">
      <w:pPr>
        <w:spacing w:before="126" w:after="126" w:line="300" w:lineRule="atLeast"/>
        <w:rPr>
          <w:rFonts w:ascii="Arial" w:hAnsi="Arial" w:cs="Arial"/>
          <w:i/>
          <w:sz w:val="20"/>
          <w:szCs w:val="20"/>
        </w:rPr>
      </w:pPr>
      <w:r w:rsidRPr="0049371B">
        <w:rPr>
          <w:rFonts w:ascii="Arial" w:hAnsi="Arial" w:cs="Arial"/>
          <w:b/>
          <w:color w:val="333333"/>
          <w:sz w:val="20"/>
          <w:szCs w:val="20"/>
          <w:shd w:val="clear" w:color="auto" w:fill="FFFFFF"/>
        </w:rPr>
        <w:t>Research</w:t>
      </w:r>
    </w:p>
    <w:p w14:paraId="18EC93BF" w14:textId="76896684" w:rsidR="00F61503" w:rsidRPr="0049371B" w:rsidRDefault="00F61503" w:rsidP="00F61503">
      <w:pPr>
        <w:spacing w:before="126" w:after="126" w:line="300" w:lineRule="atLeast"/>
        <w:rPr>
          <w:rFonts w:ascii="Arial" w:hAnsi="Arial" w:cs="Arial"/>
          <w:color w:val="333333"/>
          <w:sz w:val="20"/>
          <w:szCs w:val="20"/>
          <w:shd w:val="clear" w:color="auto" w:fill="FFFFFF"/>
        </w:rPr>
      </w:pPr>
      <w:r w:rsidRPr="0049371B">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49371B">
        <w:rPr>
          <w:rFonts w:ascii="Arial" w:hAnsi="Arial" w:cs="Arial"/>
          <w:color w:val="333333"/>
          <w:sz w:val="20"/>
          <w:szCs w:val="20"/>
          <w:shd w:val="clear" w:color="auto" w:fill="FFFFFF"/>
        </w:rPr>
        <w:t>any time (see below)</w:t>
      </w:r>
      <w:r w:rsidRPr="0049371B">
        <w:rPr>
          <w:rFonts w:ascii="Arial" w:hAnsi="Arial" w:cs="Arial"/>
          <w:color w:val="333333"/>
          <w:sz w:val="20"/>
          <w:szCs w:val="20"/>
          <w:shd w:val="clear" w:color="auto" w:fill="FFFFFF"/>
        </w:rPr>
        <w:t xml:space="preserve">, full details can be found </w:t>
      </w:r>
      <w:r w:rsidR="00410F48" w:rsidRPr="0049371B">
        <w:rPr>
          <w:rFonts w:ascii="Arial" w:hAnsi="Arial" w:cs="Arial"/>
          <w:color w:val="333333"/>
          <w:sz w:val="20"/>
          <w:szCs w:val="20"/>
          <w:shd w:val="clear" w:color="auto" w:fill="FFFFFF"/>
        </w:rPr>
        <w:t>here: -</w:t>
      </w:r>
      <w:r w:rsidRPr="0049371B">
        <w:rPr>
          <w:rFonts w:ascii="Arial" w:hAnsi="Arial" w:cs="Arial"/>
          <w:color w:val="333333"/>
          <w:sz w:val="20"/>
          <w:szCs w:val="20"/>
          <w:shd w:val="clear" w:color="auto" w:fill="FFFFFF"/>
        </w:rPr>
        <w:t xml:space="preserve"> </w:t>
      </w:r>
    </w:p>
    <w:p w14:paraId="3BD39D8D" w14:textId="0990646C" w:rsidR="00410F48" w:rsidRPr="0049371B" w:rsidRDefault="00410F48" w:rsidP="00F61503">
      <w:pPr>
        <w:spacing w:before="126" w:after="126" w:line="300" w:lineRule="atLeast"/>
        <w:rPr>
          <w:rFonts w:ascii="Arial" w:hAnsi="Arial" w:cs="Arial"/>
          <w:sz w:val="20"/>
          <w:szCs w:val="20"/>
        </w:rPr>
      </w:pPr>
      <w:hyperlink r:id="rId17" w:history="1">
        <w:r w:rsidRPr="0049371B">
          <w:rPr>
            <w:rStyle w:val="Hyperlink"/>
            <w:rFonts w:ascii="Arial" w:hAnsi="Arial" w:cs="Arial"/>
            <w:sz w:val="20"/>
            <w:szCs w:val="20"/>
          </w:rPr>
          <w:t>https://cprd.com/transparency-information</w:t>
        </w:r>
      </w:hyperlink>
    </w:p>
    <w:p w14:paraId="03694C25" w14:textId="77777777" w:rsidR="00410F48" w:rsidRPr="0049371B" w:rsidRDefault="00410F48" w:rsidP="00F61503">
      <w:pPr>
        <w:spacing w:before="126" w:after="126" w:line="300" w:lineRule="atLeast"/>
        <w:rPr>
          <w:rFonts w:ascii="Arial" w:hAnsi="Arial" w:cs="Arial"/>
          <w:sz w:val="20"/>
          <w:szCs w:val="20"/>
        </w:rPr>
      </w:pPr>
    </w:p>
    <w:p w14:paraId="3410A368" w14:textId="77777777" w:rsidR="00410F48" w:rsidRPr="0049371B" w:rsidRDefault="00410F48" w:rsidP="00410F48">
      <w:pPr>
        <w:pStyle w:val="Heading5"/>
        <w:spacing w:before="150" w:after="150"/>
        <w:rPr>
          <w:rFonts w:ascii="Arial" w:eastAsia="Times New Roman" w:hAnsi="Arial" w:cs="Arial"/>
          <w:color w:val="auto"/>
          <w:sz w:val="20"/>
          <w:szCs w:val="20"/>
        </w:rPr>
      </w:pPr>
      <w:r w:rsidRPr="0049371B">
        <w:rPr>
          <w:rStyle w:val="Strong"/>
          <w:rFonts w:ascii="Arial" w:hAnsi="Arial" w:cs="Arial"/>
          <w:bCs w:val="0"/>
          <w:color w:val="auto"/>
          <w:sz w:val="20"/>
          <w:szCs w:val="20"/>
        </w:rPr>
        <w:t>The legal bases for processing this information</w:t>
      </w:r>
    </w:p>
    <w:p w14:paraId="7D59A45E" w14:textId="002A6CA2"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49371B" w:rsidRDefault="00410F48" w:rsidP="00410F48">
      <w:pPr>
        <w:numPr>
          <w:ilvl w:val="0"/>
          <w:numId w:val="18"/>
        </w:numPr>
        <w:spacing w:before="100" w:beforeAutospacing="1" w:after="100" w:afterAutospacing="1"/>
        <w:rPr>
          <w:rFonts w:ascii="Arial" w:hAnsi="Arial" w:cs="Arial"/>
          <w:color w:val="333333"/>
          <w:sz w:val="20"/>
          <w:szCs w:val="20"/>
        </w:rPr>
      </w:pPr>
      <w:r w:rsidRPr="0049371B">
        <w:rPr>
          <w:rFonts w:ascii="Arial" w:hAnsi="Arial" w:cs="Arial"/>
          <w:color w:val="333333"/>
          <w:sz w:val="20"/>
          <w:szCs w:val="20"/>
        </w:rPr>
        <w:t>Medical research and statistics: Article 6(e) and Article 9(2)(j) - public interest and scientific research purposes</w:t>
      </w:r>
    </w:p>
    <w:p w14:paraId="39354EB3" w14:textId="714F4EEE" w:rsidR="00410F48" w:rsidRPr="0049371B" w:rsidRDefault="00410F48" w:rsidP="00410F48">
      <w:pPr>
        <w:pStyle w:val="NormalWeb"/>
        <w:spacing w:before="0" w:beforeAutospacing="0" w:after="225" w:afterAutospacing="0"/>
        <w:rPr>
          <w:rFonts w:ascii="Arial" w:hAnsi="Arial" w:cs="Arial"/>
          <w:color w:val="333333"/>
          <w:sz w:val="20"/>
          <w:szCs w:val="20"/>
        </w:rPr>
      </w:pPr>
      <w:r w:rsidRPr="0049371B">
        <w:rPr>
          <w:rFonts w:ascii="Arial" w:hAnsi="Arial" w:cs="Arial"/>
          <w:color w:val="333333"/>
          <w:sz w:val="20"/>
          <w:szCs w:val="20"/>
        </w:rPr>
        <w:t xml:space="preserve">Any data CPRD hold or pass on to bona fide researchers, except for clinical research studies, will have been anonymised in accordance with the Information Commissioner’s Office Anonymisation </w:t>
      </w:r>
      <w:r w:rsidRPr="0049371B">
        <w:rPr>
          <w:rFonts w:ascii="Arial" w:hAnsi="Arial" w:cs="Arial"/>
          <w:color w:val="333333"/>
          <w:sz w:val="20"/>
          <w:szCs w:val="20"/>
        </w:rPr>
        <w:lastRenderedPageBreak/>
        <w:t>Code of Practice. We will hold data indefinitely for the benefit of future research, but studies will normally only hold the data we release to them for twelve months.</w:t>
      </w:r>
    </w:p>
    <w:p w14:paraId="5122609A"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Categories of personal data</w:t>
      </w:r>
    </w:p>
    <w:p w14:paraId="1CFBEBA2" w14:textId="531F2F67" w:rsidR="003C5E88" w:rsidRPr="0049371B" w:rsidRDefault="003C5E88" w:rsidP="003C5E88">
      <w:pPr>
        <w:spacing w:before="126" w:after="126" w:line="300" w:lineRule="atLeast"/>
        <w:rPr>
          <w:rFonts w:ascii="Arial" w:hAnsi="Arial" w:cs="Arial"/>
          <w:sz w:val="20"/>
          <w:szCs w:val="20"/>
        </w:rPr>
      </w:pPr>
      <w:r w:rsidRPr="0049371B">
        <w:rPr>
          <w:rFonts w:ascii="Arial" w:hAnsi="Arial" w:cs="Arial"/>
          <w:sz w:val="20"/>
          <w:szCs w:val="20"/>
        </w:rPr>
        <w:t>The data collected by Practice staff in the event of a safeguarding situation will be as much personal information as is possible that is 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Sources of the data</w:t>
      </w:r>
    </w:p>
    <w:p w14:paraId="1DC2FA2F" w14:textId="5B826345" w:rsidR="008A351A" w:rsidRPr="0049371B" w:rsidRDefault="00AF793B" w:rsidP="008A351A">
      <w:pPr>
        <w:spacing w:before="126" w:after="126" w:line="300" w:lineRule="atLeast"/>
        <w:rPr>
          <w:rFonts w:ascii="Arial" w:hAnsi="Arial" w:cs="Arial"/>
          <w:sz w:val="20"/>
          <w:szCs w:val="20"/>
        </w:rPr>
      </w:pPr>
      <w:r w:rsidRPr="0049371B">
        <w:rPr>
          <w:rFonts w:ascii="Arial" w:hAnsi="Arial" w:cs="Arial"/>
          <w:sz w:val="20"/>
          <w:szCs w:val="20"/>
        </w:rPr>
        <w:t>The Practice</w:t>
      </w:r>
      <w:r w:rsidR="008A351A" w:rsidRPr="0049371B">
        <w:rPr>
          <w:rFonts w:ascii="Arial" w:hAnsi="Arial" w:cs="Arial"/>
          <w:sz w:val="20"/>
          <w:szCs w:val="20"/>
        </w:rPr>
        <w:t xml:space="preserve"> will either receive or collect information when someone contacts the organisation with safeguarding </w:t>
      </w:r>
      <w:r w:rsidR="005E1E0E" w:rsidRPr="0049371B">
        <w:rPr>
          <w:rFonts w:ascii="Arial" w:hAnsi="Arial" w:cs="Arial"/>
          <w:sz w:val="20"/>
          <w:szCs w:val="20"/>
        </w:rPr>
        <w:t>concerns,</w:t>
      </w:r>
      <w:r w:rsidR="008A351A" w:rsidRPr="0049371B">
        <w:rPr>
          <w:rFonts w:ascii="Arial" w:hAnsi="Arial" w:cs="Arial"/>
          <w:sz w:val="20"/>
          <w:szCs w:val="20"/>
        </w:rPr>
        <w:t xml:space="preserve"> or we believe there may be safeguarding concerns and make enquiries to relevant providers.</w:t>
      </w:r>
    </w:p>
    <w:p w14:paraId="5C049725" w14:textId="77777777" w:rsidR="008A351A" w:rsidRPr="0049371B" w:rsidRDefault="008A351A" w:rsidP="008A351A">
      <w:pPr>
        <w:spacing w:before="126" w:after="126" w:line="300" w:lineRule="atLeast"/>
        <w:rPr>
          <w:rFonts w:ascii="Arial" w:hAnsi="Arial" w:cs="Arial"/>
          <w:sz w:val="20"/>
          <w:szCs w:val="20"/>
        </w:rPr>
      </w:pPr>
      <w:r w:rsidRPr="0049371B">
        <w:rPr>
          <w:rFonts w:ascii="Arial" w:hAnsi="Arial" w:cs="Arial"/>
          <w:b/>
          <w:bCs/>
          <w:sz w:val="20"/>
          <w:szCs w:val="20"/>
        </w:rPr>
        <w:t>Recipients of personal data</w:t>
      </w:r>
    </w:p>
    <w:p w14:paraId="37274E85" w14:textId="7439CD23" w:rsidR="008A351A" w:rsidRPr="0049371B" w:rsidRDefault="008A351A" w:rsidP="008A351A">
      <w:pPr>
        <w:spacing w:before="126" w:after="126" w:line="300" w:lineRule="atLeast"/>
        <w:rPr>
          <w:rFonts w:ascii="Arial" w:hAnsi="Arial" w:cs="Arial"/>
          <w:sz w:val="20"/>
          <w:szCs w:val="20"/>
        </w:rPr>
      </w:pPr>
      <w:r w:rsidRPr="0049371B">
        <w:rPr>
          <w:rFonts w:ascii="Arial" w:hAnsi="Arial" w:cs="Arial"/>
          <w:sz w:val="20"/>
          <w:szCs w:val="20"/>
        </w:rPr>
        <w:t xml:space="preserve">The information is used by </w:t>
      </w:r>
      <w:r w:rsidR="00AF793B" w:rsidRPr="0049371B">
        <w:rPr>
          <w:rFonts w:ascii="Arial" w:hAnsi="Arial" w:cs="Arial"/>
          <w:sz w:val="20"/>
          <w:szCs w:val="20"/>
        </w:rPr>
        <w:t xml:space="preserve">the Practice </w:t>
      </w:r>
      <w:r w:rsidRPr="0049371B">
        <w:rPr>
          <w:rFonts w:ascii="Arial" w:hAnsi="Arial" w:cs="Arial"/>
          <w:sz w:val="20"/>
          <w:szCs w:val="20"/>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26705E3D" w14:textId="77777777" w:rsidR="001A7F1F" w:rsidRPr="0049371B" w:rsidRDefault="001A7F1F">
      <w:pPr>
        <w:rPr>
          <w:rStyle w:val="Emphasis"/>
          <w:rFonts w:ascii="Arial" w:hAnsi="Arial" w:cs="Arial"/>
          <w:b/>
          <w:bCs/>
          <w:i w:val="0"/>
          <w:iCs w:val="0"/>
          <w:sz w:val="20"/>
          <w:szCs w:val="20"/>
        </w:rPr>
      </w:pPr>
    </w:p>
    <w:p w14:paraId="1438B1F3" w14:textId="77777777" w:rsidR="001A7F1F" w:rsidRPr="0049371B" w:rsidRDefault="001A7F1F">
      <w:pPr>
        <w:rPr>
          <w:rStyle w:val="Emphasis"/>
          <w:rFonts w:ascii="Arial" w:hAnsi="Arial" w:cs="Arial"/>
          <w:b/>
          <w:bCs/>
          <w:i w:val="0"/>
          <w:iCs w:val="0"/>
          <w:sz w:val="20"/>
          <w:szCs w:val="20"/>
        </w:rPr>
      </w:pPr>
    </w:p>
    <w:p w14:paraId="117F1447" w14:textId="77777777" w:rsidR="001A7F1F" w:rsidRPr="0049371B" w:rsidRDefault="001A7F1F">
      <w:pPr>
        <w:rPr>
          <w:rStyle w:val="Emphasis"/>
          <w:rFonts w:ascii="Arial" w:hAnsi="Arial" w:cs="Arial"/>
          <w:b/>
          <w:bCs/>
          <w:i w:val="0"/>
          <w:iCs w:val="0"/>
          <w:sz w:val="20"/>
          <w:szCs w:val="20"/>
        </w:rPr>
      </w:pPr>
    </w:p>
    <w:p w14:paraId="667BFB6A" w14:textId="77777777" w:rsidR="001A7F1F" w:rsidRPr="0049371B" w:rsidRDefault="001A7F1F">
      <w:pPr>
        <w:rPr>
          <w:rStyle w:val="Emphasis"/>
          <w:rFonts w:ascii="Arial" w:hAnsi="Arial" w:cs="Arial"/>
          <w:b/>
          <w:bCs/>
          <w:i w:val="0"/>
          <w:iCs w:val="0"/>
          <w:sz w:val="20"/>
          <w:szCs w:val="20"/>
        </w:rPr>
      </w:pPr>
    </w:p>
    <w:p w14:paraId="7FC2C85A" w14:textId="77777777" w:rsidR="001A7F1F" w:rsidRPr="0049371B" w:rsidRDefault="001A7F1F">
      <w:pPr>
        <w:rPr>
          <w:rStyle w:val="Emphasis"/>
          <w:rFonts w:ascii="Arial" w:hAnsi="Arial" w:cs="Arial"/>
          <w:b/>
          <w:bCs/>
          <w:i w:val="0"/>
          <w:iCs w:val="0"/>
          <w:sz w:val="20"/>
          <w:szCs w:val="20"/>
        </w:rPr>
      </w:pPr>
    </w:p>
    <w:p w14:paraId="35189C65" w14:textId="77777777" w:rsidR="001A7F1F" w:rsidRPr="0049371B" w:rsidRDefault="001A7F1F">
      <w:pPr>
        <w:rPr>
          <w:rStyle w:val="Emphasis"/>
          <w:rFonts w:ascii="Arial" w:hAnsi="Arial" w:cs="Arial"/>
          <w:b/>
          <w:bCs/>
          <w:i w:val="0"/>
          <w:iCs w:val="0"/>
          <w:sz w:val="20"/>
          <w:szCs w:val="20"/>
        </w:rPr>
      </w:pPr>
    </w:p>
    <w:p w14:paraId="5A800318" w14:textId="77777777" w:rsidR="001A7F1F" w:rsidRPr="0049371B" w:rsidRDefault="001A7F1F">
      <w:pPr>
        <w:rPr>
          <w:rStyle w:val="Emphasis"/>
          <w:rFonts w:ascii="Arial" w:hAnsi="Arial" w:cs="Arial"/>
          <w:b/>
          <w:bCs/>
          <w:i w:val="0"/>
          <w:iCs w:val="0"/>
          <w:sz w:val="20"/>
          <w:szCs w:val="20"/>
        </w:rPr>
      </w:pPr>
    </w:p>
    <w:p w14:paraId="1AE34CA0" w14:textId="7CEC6185" w:rsidR="001A7F1F" w:rsidRPr="0049371B" w:rsidRDefault="001A7F1F">
      <w:pPr>
        <w:rPr>
          <w:rStyle w:val="Emphasis"/>
          <w:rFonts w:ascii="Arial" w:hAnsi="Arial" w:cs="Arial"/>
          <w:b/>
          <w:bCs/>
          <w:i w:val="0"/>
          <w:iCs w:val="0"/>
          <w:sz w:val="20"/>
          <w:szCs w:val="20"/>
        </w:rPr>
      </w:pPr>
      <w:r w:rsidRPr="0049371B">
        <w:rPr>
          <w:rStyle w:val="Emphasis"/>
          <w:rFonts w:ascii="Arial" w:hAnsi="Arial" w:cs="Arial"/>
          <w:b/>
          <w:bCs/>
          <w:i w:val="0"/>
          <w:iCs w:val="0"/>
          <w:sz w:val="20"/>
          <w:szCs w:val="20"/>
        </w:rPr>
        <w:t>National Obesity Audit (NOA)</w:t>
      </w:r>
    </w:p>
    <w:p w14:paraId="08BD2A5D" w14:textId="77777777" w:rsidR="001A7F1F" w:rsidRPr="0049371B" w:rsidRDefault="001A7F1F">
      <w:pPr>
        <w:rPr>
          <w:rStyle w:val="Emphasis"/>
          <w:rFonts w:ascii="Arial" w:hAnsi="Arial" w:cs="Arial"/>
          <w:b/>
          <w:bCs/>
          <w:i w:val="0"/>
          <w:iCs w:val="0"/>
          <w:sz w:val="20"/>
          <w:szCs w:val="20"/>
        </w:rPr>
      </w:pPr>
    </w:p>
    <w:p w14:paraId="6F2B8030" w14:textId="77777777" w:rsidR="001A7F1F" w:rsidRPr="0049371B" w:rsidRDefault="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Background:</w:t>
      </w:r>
      <w:r w:rsidRPr="0049371B">
        <w:rPr>
          <w:rStyle w:val="apple-converted-space"/>
          <w:rFonts w:ascii="Arial" w:hAnsi="Arial" w:cs="Arial"/>
          <w:b/>
          <w:bCs/>
          <w:color w:val="000000"/>
          <w:sz w:val="20"/>
          <w:szCs w:val="20"/>
        </w:rPr>
        <w:t> </w:t>
      </w:r>
    </w:p>
    <w:p w14:paraId="24431D45" w14:textId="77777777" w:rsidR="001A7F1F" w:rsidRPr="0049371B" w:rsidRDefault="001A7F1F">
      <w:pPr>
        <w:rPr>
          <w:rFonts w:ascii="Arial" w:hAnsi="Arial" w:cs="Arial"/>
          <w:color w:val="000000"/>
          <w:sz w:val="20"/>
          <w:szCs w:val="20"/>
        </w:rPr>
      </w:pPr>
    </w:p>
    <w:p w14:paraId="789BC460" w14:textId="19B73398"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What is the National Obesity Audit?</w:t>
      </w:r>
      <w:r w:rsidRPr="0049371B">
        <w:rPr>
          <w:rStyle w:val="apple-converted-space"/>
          <w:rFonts w:ascii="Arial" w:hAnsi="Arial" w:cs="Arial"/>
          <w:b/>
          <w:bCs/>
          <w:color w:val="000000"/>
          <w:sz w:val="20"/>
          <w:szCs w:val="20"/>
        </w:rPr>
        <w:t> </w:t>
      </w:r>
    </w:p>
    <w:p w14:paraId="6F689208" w14:textId="77777777" w:rsidR="001A7F1F" w:rsidRPr="0049371B" w:rsidRDefault="001A7F1F">
      <w:pPr>
        <w:rPr>
          <w:rStyle w:val="apple-converted-space"/>
          <w:rFonts w:ascii="Arial" w:hAnsi="Arial" w:cs="Arial"/>
          <w:b/>
          <w:bCs/>
          <w:color w:val="000000"/>
          <w:sz w:val="20"/>
          <w:szCs w:val="20"/>
        </w:rPr>
      </w:pPr>
    </w:p>
    <w:p w14:paraId="5A2E9EE3" w14:textId="0EA8EF9A" w:rsidR="001A7F1F" w:rsidRPr="0049371B" w:rsidRDefault="001A7F1F">
      <w:pPr>
        <w:rPr>
          <w:rStyle w:val="apple-converted-space"/>
          <w:rFonts w:ascii="Arial" w:hAnsi="Arial" w:cs="Arial"/>
          <w:b/>
          <w:bCs/>
          <w:color w:val="000000"/>
          <w:sz w:val="20"/>
          <w:szCs w:val="20"/>
        </w:rPr>
      </w:pPr>
      <w:r w:rsidRPr="0049371B">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49371B">
        <w:rPr>
          <w:rFonts w:ascii="Arial" w:hAnsi="Arial" w:cs="Arial"/>
          <w:color w:val="000000"/>
          <w:sz w:val="20"/>
          <w:szCs w:val="20"/>
        </w:rPr>
        <w:br/>
      </w:r>
      <w:r w:rsidRPr="0049371B">
        <w:rPr>
          <w:rFonts w:ascii="Arial" w:hAnsi="Arial" w:cs="Arial"/>
          <w:color w:val="000000"/>
          <w:sz w:val="20"/>
          <w:szCs w:val="20"/>
        </w:rPr>
        <w:br/>
      </w:r>
      <w:r w:rsidRPr="0049371B">
        <w:rPr>
          <w:rStyle w:val="Strong"/>
          <w:rFonts w:ascii="Arial" w:hAnsi="Arial" w:cs="Arial"/>
          <w:color w:val="000000"/>
          <w:sz w:val="20"/>
          <w:szCs w:val="20"/>
        </w:rPr>
        <w:t>How will the NOA benefit patients?</w:t>
      </w:r>
      <w:r w:rsidRPr="0049371B">
        <w:rPr>
          <w:rStyle w:val="apple-converted-space"/>
          <w:rFonts w:ascii="Arial" w:hAnsi="Arial" w:cs="Arial"/>
          <w:b/>
          <w:bCs/>
          <w:color w:val="000000"/>
          <w:sz w:val="20"/>
          <w:szCs w:val="20"/>
        </w:rPr>
        <w:t> </w:t>
      </w:r>
    </w:p>
    <w:p w14:paraId="7EA47465" w14:textId="77777777" w:rsidR="001A7F1F" w:rsidRPr="0049371B" w:rsidRDefault="001A7F1F">
      <w:pPr>
        <w:rPr>
          <w:rStyle w:val="apple-converted-space"/>
          <w:rFonts w:ascii="Arial" w:hAnsi="Arial" w:cs="Arial"/>
          <w:b/>
          <w:bCs/>
          <w:color w:val="000000"/>
          <w:sz w:val="20"/>
          <w:szCs w:val="20"/>
        </w:rPr>
      </w:pPr>
    </w:p>
    <w:p w14:paraId="41309C04" w14:textId="1D962F6F" w:rsidR="001A7F1F" w:rsidRPr="0049371B" w:rsidRDefault="001A7F1F">
      <w:pPr>
        <w:rPr>
          <w:rFonts w:ascii="Arial" w:hAnsi="Arial" w:cs="Arial"/>
          <w:color w:val="000000"/>
          <w:sz w:val="20"/>
          <w:szCs w:val="20"/>
        </w:rPr>
      </w:pPr>
      <w:r w:rsidRPr="0049371B">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1F02B943" w14:textId="77777777" w:rsidR="001A7F1F" w:rsidRPr="0049371B" w:rsidRDefault="001A7F1F">
      <w:pPr>
        <w:rPr>
          <w:rFonts w:ascii="Arial" w:hAnsi="Arial" w:cs="Arial"/>
          <w:color w:val="000000"/>
          <w:sz w:val="20"/>
          <w:szCs w:val="20"/>
        </w:rPr>
      </w:pPr>
    </w:p>
    <w:p w14:paraId="51E27C03" w14:textId="77777777" w:rsidR="001A7F1F" w:rsidRPr="0049371B" w:rsidRDefault="001A7F1F" w:rsidP="001A7F1F">
      <w:pPr>
        <w:rPr>
          <w:rStyle w:val="apple-converted-space"/>
          <w:rFonts w:ascii="Arial" w:hAnsi="Arial" w:cs="Arial"/>
          <w:b/>
          <w:bCs/>
          <w:color w:val="000000"/>
          <w:sz w:val="20"/>
          <w:szCs w:val="20"/>
        </w:rPr>
      </w:pPr>
      <w:r w:rsidRPr="0049371B">
        <w:rPr>
          <w:rStyle w:val="Strong"/>
          <w:rFonts w:ascii="Arial" w:hAnsi="Arial" w:cs="Arial"/>
          <w:color w:val="000000"/>
          <w:sz w:val="20"/>
          <w:szCs w:val="20"/>
        </w:rPr>
        <w:t>What information is collected?</w:t>
      </w:r>
      <w:r w:rsidRPr="0049371B">
        <w:rPr>
          <w:rStyle w:val="apple-converted-space"/>
          <w:rFonts w:ascii="Arial" w:hAnsi="Arial" w:cs="Arial"/>
          <w:b/>
          <w:bCs/>
          <w:color w:val="000000"/>
          <w:sz w:val="20"/>
          <w:szCs w:val="20"/>
        </w:rPr>
        <w:t> </w:t>
      </w:r>
    </w:p>
    <w:p w14:paraId="6FA631DC" w14:textId="77777777" w:rsidR="001A7F1F" w:rsidRPr="0049371B" w:rsidRDefault="001A7F1F" w:rsidP="001A7F1F">
      <w:pPr>
        <w:rPr>
          <w:rStyle w:val="apple-converted-space"/>
          <w:rFonts w:ascii="Arial" w:hAnsi="Arial" w:cs="Arial"/>
          <w:b/>
          <w:bCs/>
          <w:color w:val="000000"/>
          <w:sz w:val="20"/>
          <w:szCs w:val="20"/>
        </w:rPr>
      </w:pPr>
    </w:p>
    <w:p w14:paraId="5B1AA4E2" w14:textId="78BC6CC8" w:rsidR="001A7F1F" w:rsidRPr="0049371B" w:rsidRDefault="001A7F1F" w:rsidP="001A7F1F">
      <w:pPr>
        <w:rPr>
          <w:rFonts w:ascii="Arial" w:eastAsia="Calibri" w:hAnsi="Arial" w:cs="Arial"/>
          <w:b/>
          <w:bCs/>
          <w:color w:val="000000" w:themeColor="text1"/>
          <w:sz w:val="20"/>
          <w:szCs w:val="20"/>
        </w:rPr>
      </w:pPr>
      <w:r w:rsidRPr="0049371B">
        <w:rPr>
          <w:rFonts w:ascii="Arial" w:hAnsi="Arial" w:cs="Arial"/>
          <w:color w:val="000000" w:themeColor="text1"/>
          <w:sz w:val="20"/>
          <w:szCs w:val="20"/>
        </w:rPr>
        <w:t>The NOA data collection includes both personal data and special categories of personal data relating to patients living with</w:t>
      </w:r>
      <w:r w:rsidRPr="0049371B">
        <w:rPr>
          <w:rStyle w:val="apple-converted-space"/>
          <w:rFonts w:ascii="Arial" w:hAnsi="Arial" w:cs="Arial"/>
          <w:color w:val="000000" w:themeColor="text1"/>
          <w:sz w:val="20"/>
          <w:szCs w:val="20"/>
        </w:rPr>
        <w:t> </w:t>
      </w:r>
      <w:hyperlink r:id="rId18" w:history="1">
        <w:r w:rsidRPr="0049371B">
          <w:rPr>
            <w:rStyle w:val="Hyperlink"/>
            <w:rFonts w:ascii="Arial" w:hAnsi="Arial" w:cs="Arial"/>
            <w:color w:val="000000" w:themeColor="text1"/>
            <w:sz w:val="20"/>
            <w:szCs w:val="20"/>
            <w:bdr w:val="none" w:sz="0" w:space="0" w:color="auto" w:frame="1"/>
          </w:rPr>
          <w:t>overweight or obesity</w:t>
        </w:r>
      </w:hyperlink>
      <w:r w:rsidRPr="0049371B">
        <w:rPr>
          <w:rFonts w:ascii="Arial" w:hAnsi="Arial" w:cs="Arial"/>
          <w:color w:val="000000" w:themeColor="text1"/>
          <w:sz w:val="20"/>
          <w:szCs w:val="20"/>
        </w:rPr>
        <w:t>, including:</w:t>
      </w:r>
    </w:p>
    <w:p w14:paraId="28345EF9" w14:textId="77777777" w:rsidR="001A7F1F" w:rsidRPr="0049371B" w:rsidRDefault="001A7F1F" w:rsidP="001A7F1F">
      <w:pPr>
        <w:pStyle w:val="nhsd-t-body"/>
        <w:numPr>
          <w:ilvl w:val="0"/>
          <w:numId w:val="38"/>
        </w:numPr>
        <w:rPr>
          <w:rFonts w:ascii="Arial" w:hAnsi="Arial" w:cs="Arial"/>
          <w:color w:val="000000" w:themeColor="text1"/>
          <w:sz w:val="20"/>
          <w:szCs w:val="20"/>
        </w:rPr>
      </w:pPr>
      <w:r w:rsidRPr="0049371B">
        <w:rPr>
          <w:rFonts w:ascii="Arial" w:hAnsi="Arial" w:cs="Arial"/>
          <w:color w:val="000000" w:themeColor="text1"/>
          <w:sz w:val="20"/>
          <w:szCs w:val="20"/>
        </w:rPr>
        <w:t>Demographic information – such as NHS number, date of birth, postcode, sex and ethnicity</w:t>
      </w:r>
    </w:p>
    <w:p w14:paraId="7C2C4D5F" w14:textId="530C5DAE" w:rsidR="001A7F1F" w:rsidRPr="0049371B" w:rsidRDefault="001A7F1F" w:rsidP="001A7F1F">
      <w:pPr>
        <w:pStyle w:val="nhsd-t-body"/>
        <w:numPr>
          <w:ilvl w:val="0"/>
          <w:numId w:val="38"/>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7B6803B2"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p>
    <w:p w14:paraId="4AA12A53" w14:textId="1C72CE7B"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More information on the data used for the purposes of the NOA is available in the</w:t>
      </w:r>
      <w:r w:rsidRPr="0049371B">
        <w:rPr>
          <w:rStyle w:val="apple-converted-space"/>
          <w:rFonts w:ascii="Arial" w:hAnsi="Arial" w:cs="Arial"/>
          <w:color w:val="000000" w:themeColor="text1"/>
          <w:sz w:val="20"/>
          <w:szCs w:val="20"/>
        </w:rPr>
        <w:t> </w:t>
      </w:r>
      <w:hyperlink r:id="rId19" w:history="1">
        <w:r w:rsidRPr="0049371B">
          <w:rPr>
            <w:rStyle w:val="Hyperlink"/>
            <w:rFonts w:ascii="Arial" w:hAnsi="Arial" w:cs="Arial"/>
            <w:color w:val="000000" w:themeColor="text1"/>
            <w:sz w:val="20"/>
            <w:szCs w:val="20"/>
            <w:bdr w:val="none" w:sz="0" w:space="0" w:color="auto" w:frame="1"/>
          </w:rPr>
          <w:t>NOA dataset specification</w:t>
        </w:r>
      </w:hyperlink>
    </w:p>
    <w:p w14:paraId="45A958E2" w14:textId="77777777" w:rsidR="001A7F1F" w:rsidRPr="0049371B" w:rsidRDefault="001A7F1F">
      <w:pPr>
        <w:rPr>
          <w:rStyle w:val="Emphasis"/>
          <w:rFonts w:ascii="Arial" w:hAnsi="Arial" w:cs="Arial"/>
          <w:b/>
          <w:bCs/>
          <w:i w:val="0"/>
          <w:iCs w:val="0"/>
          <w:sz w:val="20"/>
          <w:szCs w:val="20"/>
        </w:rPr>
      </w:pPr>
    </w:p>
    <w:p w14:paraId="12362466" w14:textId="33E78BE9"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 xml:space="preserve">How </w:t>
      </w:r>
      <w:r w:rsidRPr="0049371B">
        <w:rPr>
          <w:rFonts w:ascii="Arial" w:hAnsi="Arial" w:cs="Arial"/>
          <w:b/>
          <w:bCs/>
          <w:color w:val="000000" w:themeColor="text1"/>
          <w:sz w:val="20"/>
          <w:szCs w:val="20"/>
        </w:rPr>
        <w:t xml:space="preserve">the NOA will </w:t>
      </w:r>
      <w:r w:rsidRPr="001A7F1F">
        <w:rPr>
          <w:rFonts w:ascii="Arial" w:hAnsi="Arial" w:cs="Arial"/>
          <w:b/>
          <w:bCs/>
          <w:color w:val="000000" w:themeColor="text1"/>
          <w:sz w:val="20"/>
          <w:szCs w:val="20"/>
        </w:rPr>
        <w:t>use your data</w:t>
      </w:r>
    </w:p>
    <w:p w14:paraId="421F0D9C"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C59E81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602ACDE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52A9659"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is used to create regular </w:t>
      </w:r>
      <w:hyperlink r:id="rId20" w:history="1">
        <w:r w:rsidRPr="001A7F1F">
          <w:rPr>
            <w:rFonts w:ascii="Arial"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2DD6B657"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21" w:history="1">
        <w:r w:rsidRPr="001A7F1F">
          <w:rPr>
            <w:rFonts w:ascii="Arial"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211DF190" w14:textId="54EF3492" w:rsidR="001A7F1F" w:rsidRPr="001A7F1F" w:rsidRDefault="001A7F1F" w:rsidP="001A7F1F">
      <w:pPr>
        <w:rPr>
          <w:rFonts w:ascii="Arial" w:hAnsi="Arial" w:cs="Arial"/>
          <w:color w:val="000000" w:themeColor="text1"/>
          <w:sz w:val="20"/>
          <w:szCs w:val="20"/>
        </w:rPr>
      </w:pPr>
    </w:p>
    <w:p w14:paraId="327B59B0" w14:textId="77777777" w:rsidR="001A7F1F" w:rsidRPr="0049371B" w:rsidRDefault="001A7F1F" w:rsidP="001A7F1F">
      <w:pPr>
        <w:spacing w:before="100" w:beforeAutospacing="1" w:after="100" w:afterAutospacing="1"/>
        <w:outlineLvl w:val="1"/>
        <w:rPr>
          <w:rFonts w:ascii="Arial" w:hAnsi="Arial" w:cs="Arial"/>
          <w:b/>
          <w:bCs/>
          <w:color w:val="000000" w:themeColor="text1"/>
          <w:sz w:val="20"/>
          <w:szCs w:val="20"/>
        </w:rPr>
      </w:pPr>
    </w:p>
    <w:p w14:paraId="14C8DF82" w14:textId="7C03A26E" w:rsidR="001A7F1F" w:rsidRPr="001A7F1F" w:rsidRDefault="001A7F1F" w:rsidP="001A7F1F">
      <w:pPr>
        <w:spacing w:before="100" w:beforeAutospacing="1" w:after="100" w:afterAutospacing="1"/>
        <w:outlineLvl w:val="1"/>
        <w:rPr>
          <w:rFonts w:ascii="Arial" w:hAnsi="Arial" w:cs="Arial"/>
          <w:b/>
          <w:bCs/>
          <w:color w:val="000000" w:themeColor="text1"/>
          <w:sz w:val="20"/>
          <w:szCs w:val="20"/>
        </w:rPr>
      </w:pPr>
      <w:r w:rsidRPr="0049371B">
        <w:rPr>
          <w:rFonts w:ascii="Arial" w:hAnsi="Arial" w:cs="Arial"/>
          <w:b/>
          <w:bCs/>
          <w:color w:val="000000" w:themeColor="text1"/>
          <w:sz w:val="20"/>
          <w:szCs w:val="20"/>
        </w:rPr>
        <w:t>NOA</w:t>
      </w:r>
      <w:r w:rsidRPr="001A7F1F">
        <w:rPr>
          <w:rFonts w:ascii="Arial" w:hAnsi="Arial" w:cs="Arial"/>
          <w:b/>
          <w:bCs/>
          <w:color w:val="000000" w:themeColor="text1"/>
          <w:sz w:val="20"/>
          <w:szCs w:val="20"/>
        </w:rPr>
        <w:t xml:space="preserve"> legal basis</w:t>
      </w:r>
    </w:p>
    <w:p w14:paraId="7933288F"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AA7E7D7"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5676008A"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07FF9B62"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22" w:history="1">
        <w:r w:rsidRPr="001A7F1F">
          <w:rPr>
            <w:rFonts w:ascii="Arial" w:hAnsi="Arial" w:cs="Arial"/>
            <w:color w:val="000000" w:themeColor="text1"/>
            <w:sz w:val="20"/>
            <w:szCs w:val="20"/>
            <w:bdr w:val="none" w:sz="0" w:space="0" w:color="auto" w:frame="1"/>
          </w:rPr>
          <w:t>National Obesity Audit Directions 2023</w:t>
        </w:r>
      </w:hyperlink>
    </w:p>
    <w:p w14:paraId="73F8ABA1"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25DD4610"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4D58FFB" w14:textId="77777777" w:rsidR="001A7F1F" w:rsidRPr="001A7F1F" w:rsidRDefault="001A7F1F" w:rsidP="001A7F1F">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0001648F" w14:textId="77777777" w:rsidR="001A7F1F" w:rsidRPr="001A7F1F" w:rsidRDefault="001A7F1F" w:rsidP="001A7F1F">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507B634B" w14:textId="77777777" w:rsidR="001A7F1F" w:rsidRPr="001A7F1F" w:rsidRDefault="001A7F1F" w:rsidP="001A7F1F">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C8A7C7A" w14:textId="77777777" w:rsidR="001A7F1F" w:rsidRPr="0049371B" w:rsidRDefault="001A7F1F">
      <w:pPr>
        <w:rPr>
          <w:rStyle w:val="Emphasis"/>
          <w:rFonts w:ascii="Arial" w:hAnsi="Arial" w:cs="Arial"/>
          <w:b/>
          <w:bCs/>
          <w:i w:val="0"/>
          <w:iCs w:val="0"/>
          <w:sz w:val="20"/>
          <w:szCs w:val="20"/>
        </w:rPr>
      </w:pPr>
    </w:p>
    <w:p w14:paraId="4BD971B9" w14:textId="50F63686" w:rsidR="001A7F1F" w:rsidRPr="0049371B" w:rsidRDefault="001A7F1F" w:rsidP="001A7F1F">
      <w:pPr>
        <w:pStyle w:val="Heading2"/>
        <w:rPr>
          <w:rFonts w:ascii="Arial" w:hAnsi="Arial" w:cs="Arial"/>
          <w:color w:val="000000" w:themeColor="text1"/>
          <w:sz w:val="20"/>
          <w:szCs w:val="20"/>
        </w:rPr>
      </w:pPr>
      <w:r w:rsidRPr="0049371B">
        <w:rPr>
          <w:rFonts w:ascii="Arial" w:hAnsi="Arial" w:cs="Arial"/>
          <w:color w:val="000000" w:themeColor="text1"/>
          <w:sz w:val="20"/>
          <w:szCs w:val="20"/>
        </w:rPr>
        <w:lastRenderedPageBreak/>
        <w:t>The NOA and NHSE will share this data with</w:t>
      </w:r>
    </w:p>
    <w:p w14:paraId="6FECA23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64181A47"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0BB51134"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organisation that provided your care:</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assess the effectiveness of your care and to improve the services they offer</w:t>
      </w:r>
    </w:p>
    <w:p w14:paraId="3C61B196"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The Department of Health and Social Care:</w:t>
      </w:r>
      <w:r w:rsidRPr="0049371B">
        <w:rPr>
          <w:rStyle w:val="apple-converted-space"/>
          <w:rFonts w:ascii="Arial" w:eastAsia="Calibri" w:hAnsi="Arial" w:cs="Arial"/>
          <w:b/>
          <w:bCs/>
          <w:color w:val="000000" w:themeColor="text1"/>
          <w:sz w:val="20"/>
          <w:szCs w:val="20"/>
        </w:rPr>
        <w:t> </w:t>
      </w:r>
      <w:r w:rsidRPr="0049371B">
        <w:rPr>
          <w:rFonts w:ascii="Arial" w:hAnsi="Arial" w:cs="Arial"/>
          <w:color w:val="000000" w:themeColor="text1"/>
          <w:sz w:val="20"/>
          <w:szCs w:val="20"/>
        </w:rPr>
        <w:t>to inform policy and guidelines</w:t>
      </w:r>
    </w:p>
    <w:p w14:paraId="0AE69C17"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organisations responsible for the commissioning of NHS services in England, such as Integrated Care Boards</w:t>
      </w:r>
      <w:r w:rsidRPr="0049371B">
        <w:rPr>
          <w:rFonts w:ascii="Arial" w:hAnsi="Arial" w:cs="Arial"/>
          <w:color w:val="000000" w:themeColor="text1"/>
          <w:sz w:val="20"/>
          <w:szCs w:val="20"/>
        </w:rPr>
        <w:t>: to plan and improve weight management services and for benchmarking</w:t>
      </w:r>
    </w:p>
    <w:p w14:paraId="4BFED49A" w14:textId="77777777" w:rsidR="001A7F1F" w:rsidRPr="0049371B" w:rsidRDefault="001A7F1F" w:rsidP="001A7F1F">
      <w:pPr>
        <w:pStyle w:val="nhsd-t-body"/>
        <w:numPr>
          <w:ilvl w:val="0"/>
          <w:numId w:val="39"/>
        </w:numPr>
        <w:rPr>
          <w:rFonts w:ascii="Arial" w:hAnsi="Arial" w:cs="Arial"/>
          <w:color w:val="000000" w:themeColor="text1"/>
          <w:sz w:val="20"/>
          <w:szCs w:val="20"/>
        </w:rPr>
      </w:pPr>
      <w:r w:rsidRPr="0049371B">
        <w:rPr>
          <w:rStyle w:val="Strong"/>
          <w:rFonts w:ascii="Arial" w:hAnsi="Arial" w:cs="Arial"/>
          <w:color w:val="000000" w:themeColor="text1"/>
          <w:sz w:val="20"/>
          <w:szCs w:val="20"/>
        </w:rPr>
        <w:t>local authorities:</w:t>
      </w:r>
      <w:r w:rsidRPr="0049371B">
        <w:rPr>
          <w:rFonts w:ascii="Arial" w:hAnsi="Arial" w:cs="Arial"/>
          <w:color w:val="000000" w:themeColor="text1"/>
          <w:sz w:val="20"/>
          <w:szCs w:val="20"/>
        </w:rPr>
        <w:t> to help plan and improve weight management services</w:t>
      </w:r>
    </w:p>
    <w:p w14:paraId="0A2F0545" w14:textId="77777777" w:rsidR="001A7F1F" w:rsidRPr="0049371B" w:rsidRDefault="001A7F1F" w:rsidP="001A7F1F">
      <w:pPr>
        <w:pStyle w:val="nhsd-t-body"/>
        <w:numPr>
          <w:ilvl w:val="0"/>
          <w:numId w:val="39"/>
        </w:numPr>
        <w:spacing w:before="0" w:beforeAutospacing="0" w:after="0" w:afterAutospacing="0"/>
        <w:rPr>
          <w:rFonts w:ascii="Arial" w:hAnsi="Arial" w:cs="Arial"/>
          <w:color w:val="000000" w:themeColor="text1"/>
          <w:sz w:val="20"/>
          <w:szCs w:val="20"/>
        </w:rPr>
      </w:pPr>
      <w:r w:rsidRPr="0049371B">
        <w:rPr>
          <w:rStyle w:val="Strong"/>
          <w:rFonts w:ascii="Arial" w:hAnsi="Arial" w:cs="Arial"/>
          <w:color w:val="000000" w:themeColor="text1"/>
          <w:sz w:val="20"/>
          <w:szCs w:val="20"/>
        </w:rPr>
        <w:t>research organisations, including universities and charities:</w:t>
      </w:r>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carry out research</w:t>
      </w:r>
    </w:p>
    <w:p w14:paraId="48E9DC11"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These organisations must apply for access to NOA data through NHS England’s</w:t>
      </w:r>
      <w:r w:rsidRPr="0049371B">
        <w:rPr>
          <w:rStyle w:val="apple-converted-space"/>
          <w:rFonts w:ascii="Arial" w:eastAsia="Calibri" w:hAnsi="Arial" w:cs="Arial"/>
          <w:color w:val="000000" w:themeColor="text1"/>
          <w:sz w:val="20"/>
          <w:szCs w:val="20"/>
        </w:rPr>
        <w:t> </w:t>
      </w:r>
      <w:hyperlink r:id="rId23" w:history="1">
        <w:r w:rsidRPr="0049371B">
          <w:rPr>
            <w:rStyle w:val="Hyperlink"/>
            <w:rFonts w:ascii="Arial" w:hAnsi="Arial" w:cs="Arial"/>
            <w:color w:val="000000" w:themeColor="text1"/>
            <w:sz w:val="20"/>
            <w:szCs w:val="20"/>
            <w:bdr w:val="none" w:sz="0" w:space="0" w:color="auto" w:frame="1"/>
          </w:rPr>
          <w:t>Data Access Request Service</w:t>
        </w:r>
      </w:hyperlink>
      <w:r w:rsidRPr="0049371B">
        <w:rPr>
          <w:rFonts w:ascii="Arial" w:hAnsi="Arial" w:cs="Arial"/>
          <w:color w:val="000000" w:themeColor="text1"/>
          <w:sz w:val="20"/>
          <w:szCs w:val="20"/>
        </w:rPr>
        <w:t>.  Each application is assessed very carefully to make sure that the organisation: </w:t>
      </w:r>
    </w:p>
    <w:p w14:paraId="4EAC5443"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has a legal basis to access the data for that purpose </w:t>
      </w:r>
    </w:p>
    <w:p w14:paraId="4429713F" w14:textId="77777777" w:rsidR="001A7F1F" w:rsidRPr="0049371B" w:rsidRDefault="001A7F1F" w:rsidP="001A7F1F">
      <w:pPr>
        <w:pStyle w:val="nhsd-t-body"/>
        <w:numPr>
          <w:ilvl w:val="0"/>
          <w:numId w:val="40"/>
        </w:numPr>
        <w:rPr>
          <w:rFonts w:ascii="Arial" w:hAnsi="Arial" w:cs="Arial"/>
          <w:color w:val="000000" w:themeColor="text1"/>
          <w:sz w:val="20"/>
          <w:szCs w:val="20"/>
        </w:rPr>
      </w:pPr>
      <w:r w:rsidRPr="0049371B">
        <w:rPr>
          <w:rFonts w:ascii="Arial" w:hAnsi="Arial" w:cs="Arial"/>
          <w:color w:val="000000" w:themeColor="text1"/>
          <w:sz w:val="20"/>
          <w:szCs w:val="20"/>
        </w:rPr>
        <w:t>will use the data for the benefit of health and care and for the agreed purposes only </w:t>
      </w:r>
    </w:p>
    <w:p w14:paraId="04EA4EBD" w14:textId="77777777" w:rsidR="001A7F1F" w:rsidRPr="0049371B" w:rsidRDefault="001A7F1F" w:rsidP="001A7F1F">
      <w:pPr>
        <w:pStyle w:val="nhsd-t-body"/>
        <w:numPr>
          <w:ilvl w:val="0"/>
          <w:numId w:val="40"/>
        </w:numPr>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will handle and store the data securely </w:t>
      </w:r>
    </w:p>
    <w:p w14:paraId="2BDB5BC3"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195C1D09" w14:textId="77777777" w:rsidR="001A7F1F" w:rsidRPr="0049371B" w:rsidRDefault="001A7F1F" w:rsidP="001A7F1F">
      <w:pPr>
        <w:pStyle w:val="nhsd-t-body"/>
        <w:rPr>
          <w:rFonts w:ascii="Arial" w:hAnsi="Arial" w:cs="Arial"/>
          <w:color w:val="000000" w:themeColor="text1"/>
          <w:sz w:val="20"/>
          <w:szCs w:val="20"/>
        </w:rPr>
      </w:pPr>
      <w:r w:rsidRPr="0049371B">
        <w:rPr>
          <w:rFonts w:ascii="Arial" w:hAnsi="Arial" w:cs="Arial"/>
          <w:color w:val="000000" w:themeColor="text1"/>
          <w:sz w:val="20"/>
          <w:szCs w:val="20"/>
        </w:rPr>
        <w:t>Each organisation we share data with must sign a</w:t>
      </w:r>
      <w:hyperlink r:id="rId24" w:history="1">
        <w:r w:rsidRPr="0049371B">
          <w:rPr>
            <w:rStyle w:val="apple-converted-space"/>
            <w:rFonts w:ascii="Arial" w:eastAsia="Calibri" w:hAnsi="Arial" w:cs="Arial"/>
            <w:color w:val="000000" w:themeColor="text1"/>
            <w:sz w:val="20"/>
            <w:szCs w:val="20"/>
            <w:bdr w:val="none" w:sz="0" w:space="0" w:color="auto" w:frame="1"/>
          </w:rPr>
          <w:t> </w:t>
        </w:r>
        <w:r w:rsidRPr="0049371B">
          <w:rPr>
            <w:rStyle w:val="Hyperlink"/>
            <w:rFonts w:ascii="Arial" w:hAnsi="Arial" w:cs="Arial"/>
            <w:color w:val="000000" w:themeColor="text1"/>
            <w:sz w:val="20"/>
            <w:szCs w:val="20"/>
            <w:bdr w:val="none" w:sz="0" w:space="0" w:color="auto" w:frame="1"/>
          </w:rPr>
          <w:t>Data Sharing Framework Contract</w:t>
        </w:r>
        <w:r w:rsidRPr="0049371B">
          <w:rPr>
            <w:rStyle w:val="apple-converted-space"/>
            <w:rFonts w:ascii="Arial" w:eastAsia="Calibri" w:hAnsi="Arial" w:cs="Arial"/>
            <w:color w:val="000000" w:themeColor="text1"/>
            <w:sz w:val="20"/>
            <w:szCs w:val="20"/>
            <w:bdr w:val="none" w:sz="0" w:space="0" w:color="auto" w:frame="1"/>
          </w:rPr>
          <w:t> </w:t>
        </w:r>
      </w:hyperlink>
      <w:r w:rsidRPr="0049371B">
        <w:rPr>
          <w:rFonts w:ascii="Arial" w:hAnsi="Arial" w:cs="Arial"/>
          <w:color w:val="000000" w:themeColor="text1"/>
          <w:sz w:val="20"/>
          <w:szCs w:val="20"/>
        </w:rPr>
        <w:t>and a</w:t>
      </w:r>
      <w:r w:rsidRPr="0049371B">
        <w:rPr>
          <w:rStyle w:val="apple-converted-space"/>
          <w:rFonts w:ascii="Arial" w:eastAsia="Calibri" w:hAnsi="Arial" w:cs="Arial"/>
          <w:color w:val="000000" w:themeColor="text1"/>
          <w:sz w:val="20"/>
          <w:szCs w:val="20"/>
        </w:rPr>
        <w:t> </w:t>
      </w:r>
      <w:hyperlink r:id="rId25" w:history="1">
        <w:r w:rsidRPr="0049371B">
          <w:rPr>
            <w:rStyle w:val="Hyperlink"/>
            <w:rFonts w:ascii="Arial" w:hAnsi="Arial" w:cs="Arial"/>
            <w:color w:val="000000" w:themeColor="text1"/>
            <w:sz w:val="20"/>
            <w:szCs w:val="20"/>
            <w:bdr w:val="none" w:sz="0" w:space="0" w:color="auto" w:frame="1"/>
          </w:rPr>
          <w:t>Data Sharing Agreement</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and we carry out</w:t>
      </w:r>
      <w:r w:rsidRPr="0049371B">
        <w:rPr>
          <w:rStyle w:val="apple-converted-space"/>
          <w:rFonts w:ascii="Arial" w:eastAsia="Calibri" w:hAnsi="Arial" w:cs="Arial"/>
          <w:color w:val="000000" w:themeColor="text1"/>
          <w:sz w:val="20"/>
          <w:szCs w:val="20"/>
        </w:rPr>
        <w:t> </w:t>
      </w:r>
      <w:hyperlink r:id="rId26" w:history="1">
        <w:r w:rsidRPr="0049371B">
          <w:rPr>
            <w:rStyle w:val="Hyperlink"/>
            <w:rFonts w:ascii="Arial" w:hAnsi="Arial" w:cs="Arial"/>
            <w:color w:val="000000" w:themeColor="text1"/>
            <w:sz w:val="20"/>
            <w:szCs w:val="20"/>
            <w:bdr w:val="none" w:sz="0" w:space="0" w:color="auto" w:frame="1"/>
          </w:rPr>
          <w:t>audits</w:t>
        </w:r>
      </w:hyperlink>
      <w:r w:rsidRPr="0049371B">
        <w:rPr>
          <w:rStyle w:val="apple-converted-space"/>
          <w:rFonts w:ascii="Arial" w:eastAsia="Calibri" w:hAnsi="Arial" w:cs="Arial"/>
          <w:color w:val="000000" w:themeColor="text1"/>
          <w:sz w:val="20"/>
          <w:szCs w:val="20"/>
        </w:rPr>
        <w:t> </w:t>
      </w:r>
      <w:r w:rsidRPr="0049371B">
        <w:rPr>
          <w:rFonts w:ascii="Arial" w:hAnsi="Arial" w:cs="Arial"/>
          <w:color w:val="000000" w:themeColor="text1"/>
          <w:sz w:val="20"/>
          <w:szCs w:val="20"/>
        </w:rPr>
        <w:t>to check they are using the data as agreed. </w:t>
      </w:r>
    </w:p>
    <w:p w14:paraId="7DD2A9E6" w14:textId="77777777" w:rsidR="001A7F1F" w:rsidRPr="0049371B" w:rsidRDefault="001A7F1F" w:rsidP="001A7F1F">
      <w:pPr>
        <w:pStyle w:val="nhsd-t-body"/>
        <w:spacing w:before="0" w:beforeAutospacing="0" w:after="0" w:afterAutospacing="0"/>
        <w:rPr>
          <w:rFonts w:ascii="Arial" w:hAnsi="Arial" w:cs="Arial"/>
          <w:color w:val="000000" w:themeColor="text1"/>
          <w:sz w:val="20"/>
          <w:szCs w:val="20"/>
        </w:rPr>
      </w:pPr>
      <w:r w:rsidRPr="0049371B">
        <w:rPr>
          <w:rFonts w:ascii="Arial" w:hAnsi="Arial" w:cs="Arial"/>
          <w:color w:val="000000" w:themeColor="text1"/>
          <w:sz w:val="20"/>
          <w:szCs w:val="20"/>
        </w:rPr>
        <w:t>Details about the NOA data we have shared with other organisations, except for anonymous data, will be published in the </w:t>
      </w:r>
      <w:hyperlink r:id="rId27" w:history="1">
        <w:r w:rsidRPr="0049371B">
          <w:rPr>
            <w:rStyle w:val="Hyperlink"/>
            <w:rFonts w:ascii="Arial" w:hAnsi="Arial" w:cs="Arial"/>
            <w:color w:val="000000" w:themeColor="text1"/>
            <w:sz w:val="20"/>
            <w:szCs w:val="20"/>
            <w:bdr w:val="none" w:sz="0" w:space="0" w:color="auto" w:frame="1"/>
          </w:rPr>
          <w:t>NHS England Data Uses Register</w:t>
        </w:r>
      </w:hyperlink>
      <w:r w:rsidRPr="0049371B">
        <w:rPr>
          <w:rFonts w:ascii="Arial" w:hAnsi="Arial" w:cs="Arial"/>
          <w:color w:val="000000" w:themeColor="text1"/>
          <w:sz w:val="20"/>
          <w:szCs w:val="20"/>
        </w:rPr>
        <w:t>. </w:t>
      </w:r>
    </w:p>
    <w:p w14:paraId="79D05C8C" w14:textId="77777777" w:rsidR="001A7F1F" w:rsidRPr="0049371B" w:rsidRDefault="001A7F1F" w:rsidP="001A7F1F">
      <w:pPr>
        <w:rPr>
          <w:rStyle w:val="Emphasis"/>
          <w:rFonts w:ascii="Arial" w:hAnsi="Arial" w:cs="Arial"/>
          <w:b/>
          <w:bCs/>
          <w:i w:val="0"/>
          <w:iCs w:val="0"/>
          <w:color w:val="000000" w:themeColor="text1"/>
          <w:sz w:val="20"/>
          <w:szCs w:val="20"/>
        </w:rPr>
      </w:pPr>
    </w:p>
    <w:p w14:paraId="1E86BE7A" w14:textId="77777777" w:rsidR="001A7F1F" w:rsidRPr="0049371B" w:rsidRDefault="001A7F1F" w:rsidP="001A7F1F">
      <w:pPr>
        <w:rPr>
          <w:rStyle w:val="Emphasis"/>
          <w:rFonts w:ascii="Arial" w:hAnsi="Arial" w:cs="Arial"/>
          <w:b/>
          <w:bCs/>
          <w:i w:val="0"/>
          <w:iCs w:val="0"/>
          <w:color w:val="000000" w:themeColor="text1"/>
          <w:sz w:val="20"/>
          <w:szCs w:val="20"/>
        </w:rPr>
      </w:pPr>
    </w:p>
    <w:p w14:paraId="5FBAF4C7" w14:textId="3097E020" w:rsidR="000104B3" w:rsidRPr="0049371B" w:rsidRDefault="001A7F1F" w:rsidP="001A7F1F">
      <w:pPr>
        <w:rPr>
          <w:rFonts w:ascii="Arial" w:hAnsi="Arial" w:cs="Arial"/>
          <w:b/>
          <w:bCs/>
          <w:color w:val="000000" w:themeColor="text1"/>
          <w:sz w:val="20"/>
          <w:szCs w:val="20"/>
        </w:rPr>
      </w:pPr>
      <w:r w:rsidRPr="0049371B">
        <w:rPr>
          <w:rStyle w:val="Emphasis"/>
          <w:rFonts w:ascii="Arial" w:hAnsi="Arial" w:cs="Arial"/>
          <w:b/>
          <w:bCs/>
          <w:i w:val="0"/>
          <w:iCs w:val="0"/>
          <w:color w:val="000000" w:themeColor="text1"/>
          <w:sz w:val="20"/>
          <w:szCs w:val="20"/>
        </w:rPr>
        <w:t xml:space="preserve">Practice </w:t>
      </w:r>
      <w:r w:rsidR="000104B3" w:rsidRPr="0049371B">
        <w:rPr>
          <w:rStyle w:val="Emphasis"/>
          <w:rFonts w:ascii="Arial" w:hAnsi="Arial" w:cs="Arial"/>
          <w:b/>
          <w:bCs/>
          <w:i w:val="0"/>
          <w:iCs w:val="0"/>
          <w:sz w:val="20"/>
          <w:szCs w:val="20"/>
        </w:rPr>
        <w:t>Third party processors</w:t>
      </w:r>
    </w:p>
    <w:p w14:paraId="224D6C28" w14:textId="53C4C7D2" w:rsidR="000104B3" w:rsidRPr="0049371B" w:rsidRDefault="00645F99" w:rsidP="000104B3">
      <w:pPr>
        <w:pStyle w:val="NormalWeb"/>
        <w:spacing w:line="360" w:lineRule="atLeast"/>
        <w:rPr>
          <w:rFonts w:ascii="Arial" w:hAnsi="Arial" w:cs="Arial"/>
          <w:i/>
          <w:iCs/>
          <w:sz w:val="20"/>
          <w:szCs w:val="20"/>
        </w:rPr>
      </w:pPr>
      <w:r w:rsidRPr="0049371B">
        <w:rPr>
          <w:rStyle w:val="Emphasis"/>
          <w:rFonts w:ascii="Arial" w:hAnsi="Arial" w:cs="Arial"/>
          <w:i w:val="0"/>
          <w:iCs w:val="0"/>
          <w:sz w:val="20"/>
          <w:szCs w:val="20"/>
        </w:rPr>
        <w:t>To</w:t>
      </w:r>
      <w:r w:rsidR="000104B3" w:rsidRPr="0049371B">
        <w:rPr>
          <w:rStyle w:val="Emphasis"/>
          <w:rFonts w:ascii="Arial" w:hAnsi="Arial" w:cs="Arial"/>
          <w:i w:val="0"/>
          <w:iCs w:val="0"/>
          <w:sz w:val="20"/>
          <w:szCs w:val="20"/>
        </w:rPr>
        <w:t xml:space="preserve"> deliver the best possible service, the practice will share data (where required) with other NHS bodies such as other GP practices and hospitals. In </w:t>
      </w:r>
      <w:r w:rsidR="00E1778E" w:rsidRPr="0049371B">
        <w:rPr>
          <w:rStyle w:val="Emphasis"/>
          <w:rFonts w:ascii="Arial" w:hAnsi="Arial" w:cs="Arial"/>
          <w:i w:val="0"/>
          <w:iCs w:val="0"/>
          <w:sz w:val="20"/>
          <w:szCs w:val="20"/>
        </w:rPr>
        <w:t>addition,</w:t>
      </w:r>
      <w:r w:rsidR="000104B3" w:rsidRPr="0049371B">
        <w:rPr>
          <w:rStyle w:val="Emphasis"/>
          <w:rFonts w:ascii="Arial" w:hAnsi="Arial" w:cs="Arial"/>
          <w:i w:val="0"/>
          <w:iCs w:val="0"/>
          <w:sz w:val="20"/>
          <w:szCs w:val="20"/>
        </w:rPr>
        <w:t xml:space="preserve"> the practice will use carefully selected third party service providers. When we use a </w:t>
      </w:r>
      <w:r w:rsidRPr="0049371B">
        <w:rPr>
          <w:rStyle w:val="Emphasis"/>
          <w:rFonts w:ascii="Arial" w:hAnsi="Arial" w:cs="Arial"/>
          <w:i w:val="0"/>
          <w:iCs w:val="0"/>
          <w:sz w:val="20"/>
          <w:szCs w:val="20"/>
        </w:rPr>
        <w:t>third-party</w:t>
      </w:r>
      <w:r w:rsidR="000104B3" w:rsidRPr="0049371B">
        <w:rPr>
          <w:rStyle w:val="Emphasis"/>
          <w:rFonts w:ascii="Arial" w:hAnsi="Arial" w:cs="Arial"/>
          <w:i w:val="0"/>
          <w:iCs w:val="0"/>
          <w:sz w:val="20"/>
          <w:szCs w:val="20"/>
        </w:rPr>
        <w:t xml:space="preserve">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t>Delivery services (for example if we were to arrange for delivery of any medicines to you).</w:t>
      </w:r>
    </w:p>
    <w:p w14:paraId="5DCD8819" w14:textId="77777777" w:rsidR="000104B3" w:rsidRPr="0049371B" w:rsidRDefault="000104B3" w:rsidP="000104B3">
      <w:pPr>
        <w:numPr>
          <w:ilvl w:val="0"/>
          <w:numId w:val="19"/>
        </w:numPr>
        <w:spacing w:before="100" w:beforeAutospacing="1" w:after="100" w:afterAutospacing="1" w:line="360" w:lineRule="atLeast"/>
        <w:rPr>
          <w:rFonts w:ascii="Arial" w:hAnsi="Arial" w:cs="Arial"/>
          <w:i/>
          <w:iCs/>
          <w:sz w:val="20"/>
          <w:szCs w:val="20"/>
        </w:rPr>
      </w:pPr>
      <w:r w:rsidRPr="0049371B">
        <w:rPr>
          <w:rStyle w:val="Emphasis"/>
          <w:rFonts w:ascii="Arial" w:hAnsi="Arial" w:cs="Arial"/>
          <w:i w:val="0"/>
          <w:iCs w:val="0"/>
          <w:sz w:val="20"/>
          <w:szCs w:val="20"/>
        </w:rPr>
        <w:lastRenderedPageBreak/>
        <w:t>Payment providers (if for example you were paying for a prescription or a service such as travel vaccinations).</w:t>
      </w:r>
    </w:p>
    <w:p w14:paraId="30EB0C76" w14:textId="30C10DC1" w:rsidR="000104B3" w:rsidRPr="0049371B" w:rsidRDefault="000104B3" w:rsidP="000104B3">
      <w:pPr>
        <w:pStyle w:val="NormalWeb"/>
        <w:spacing w:line="360" w:lineRule="atLeast"/>
        <w:rPr>
          <w:rFonts w:ascii="Arial" w:eastAsiaTheme="minorHAnsi" w:hAnsi="Arial" w:cs="Arial"/>
          <w:i/>
          <w:iCs/>
          <w:sz w:val="20"/>
          <w:szCs w:val="20"/>
        </w:rPr>
      </w:pPr>
      <w:r w:rsidRPr="0049371B">
        <w:rPr>
          <w:rStyle w:val="Emphasis"/>
          <w:rFonts w:ascii="Arial" w:hAnsi="Arial" w:cs="Arial"/>
          <w:i w:val="0"/>
          <w:iCs w:val="0"/>
          <w:sz w:val="20"/>
          <w:szCs w:val="20"/>
        </w:rPr>
        <w:t xml:space="preserve">Further details regarding specific </w:t>
      </w:r>
      <w:r w:rsidR="00E1778E" w:rsidRPr="0049371B">
        <w:rPr>
          <w:rStyle w:val="Emphasis"/>
          <w:rFonts w:ascii="Arial" w:hAnsi="Arial" w:cs="Arial"/>
          <w:i w:val="0"/>
          <w:iCs w:val="0"/>
          <w:sz w:val="20"/>
          <w:szCs w:val="20"/>
        </w:rPr>
        <w:t>third-party</w:t>
      </w:r>
      <w:r w:rsidRPr="0049371B">
        <w:rPr>
          <w:rStyle w:val="Emphasis"/>
          <w:rFonts w:ascii="Arial" w:hAnsi="Arial" w:cs="Arial"/>
          <w:i w:val="0"/>
          <w:iCs w:val="0"/>
          <w:sz w:val="20"/>
          <w:szCs w:val="20"/>
        </w:rPr>
        <w:t xml:space="preserve"> processors can be supplied on request</w:t>
      </w:r>
      <w:r w:rsidR="00B94788" w:rsidRPr="0049371B">
        <w:rPr>
          <w:rStyle w:val="Emphasis"/>
          <w:rFonts w:ascii="Arial" w:hAnsi="Arial" w:cs="Arial"/>
          <w:i w:val="0"/>
          <w:iCs w:val="0"/>
          <w:sz w:val="20"/>
          <w:szCs w:val="20"/>
        </w:rPr>
        <w:t xml:space="preserve"> to the Data Protection Officer as below.</w:t>
      </w:r>
    </w:p>
    <w:p w14:paraId="1A9ED6EB" w14:textId="290168F1"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How do we maintain the confidentiality of your records?  </w:t>
      </w:r>
    </w:p>
    <w:p w14:paraId="5AA7A493"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Data Protection Act 2018 </w:t>
      </w:r>
    </w:p>
    <w:p w14:paraId="6000CF7E" w14:textId="4A367EC9" w:rsidR="00FC6FFA" w:rsidRPr="0049371B" w:rsidRDefault="00FC6FFA"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The General Data Protection Regulations 2016</w:t>
      </w:r>
    </w:p>
    <w:p w14:paraId="01208D8A" w14:textId="2BB1715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Human Rights Act 1998 </w:t>
      </w:r>
    </w:p>
    <w:p w14:paraId="0663BA98" w14:textId="5154EDCB"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Common Law Duty of Confidentiality </w:t>
      </w:r>
    </w:p>
    <w:p w14:paraId="246A09FD" w14:textId="42335585"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Health and Social Care Act 2012 </w:t>
      </w:r>
    </w:p>
    <w:p w14:paraId="169EA28B" w14:textId="4664A1D0"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NHS Codes of Confidentiality, Information Security and Records Management </w:t>
      </w:r>
    </w:p>
    <w:p w14:paraId="6C6185E0" w14:textId="1DA081E1" w:rsidR="00A200C1" w:rsidRPr="0049371B" w:rsidRDefault="00A200C1" w:rsidP="00FC6FFA">
      <w:pPr>
        <w:pStyle w:val="ListParagraph"/>
        <w:widowControl w:val="0"/>
        <w:numPr>
          <w:ilvl w:val="0"/>
          <w:numId w:val="9"/>
        </w:numPr>
        <w:ind w:left="1701"/>
        <w:rPr>
          <w:rFonts w:ascii="Arial" w:hAnsi="Arial" w:cs="Arial"/>
          <w:sz w:val="20"/>
          <w:szCs w:val="20"/>
        </w:rPr>
      </w:pPr>
      <w:r w:rsidRPr="0049371B">
        <w:rPr>
          <w:rFonts w:ascii="Arial" w:hAnsi="Arial" w:cs="Arial"/>
          <w:sz w:val="20"/>
          <w:szCs w:val="20"/>
        </w:rPr>
        <w:t xml:space="preserve">Information: To Share or Not to Share Review  </w:t>
      </w:r>
    </w:p>
    <w:p w14:paraId="3E370BA4" w14:textId="77777777" w:rsidR="00A200C1" w:rsidRPr="0049371B" w:rsidRDefault="00A200C1" w:rsidP="00A200C1">
      <w:pPr>
        <w:widowControl w:val="0"/>
        <w:rPr>
          <w:rFonts w:ascii="Arial" w:hAnsi="Arial" w:cs="Arial"/>
          <w:sz w:val="20"/>
          <w:szCs w:val="20"/>
        </w:rPr>
      </w:pPr>
    </w:p>
    <w:p w14:paraId="7459C07B" w14:textId="77777777"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49371B" w:rsidRDefault="00754729" w:rsidP="00160BD8">
      <w:pPr>
        <w:autoSpaceDE w:val="0"/>
        <w:autoSpaceDN w:val="0"/>
        <w:adjustRightInd w:val="0"/>
        <w:jc w:val="both"/>
        <w:rPr>
          <w:rFonts w:ascii="Arial" w:hAnsi="Arial" w:cs="Arial"/>
          <w:sz w:val="20"/>
          <w:szCs w:val="20"/>
        </w:rPr>
      </w:pPr>
      <w:r w:rsidRPr="0049371B">
        <w:rPr>
          <w:rFonts w:ascii="Arial" w:hAnsi="Arial" w:cs="Arial"/>
          <w:sz w:val="20"/>
          <w:szCs w:val="20"/>
        </w:rPr>
        <w:t>Our</w:t>
      </w:r>
      <w:r w:rsidR="006477C6" w:rsidRPr="0049371B">
        <w:rPr>
          <w:rFonts w:ascii="Arial" w:hAnsi="Arial" w:cs="Arial"/>
          <w:sz w:val="20"/>
          <w:szCs w:val="20"/>
        </w:rPr>
        <w:t xml:space="preserve"> </w:t>
      </w:r>
      <w:r w:rsidR="00E37206" w:rsidRPr="0049371B">
        <w:rPr>
          <w:rFonts w:ascii="Arial" w:hAnsi="Arial" w:cs="Arial"/>
          <w:sz w:val="20"/>
          <w:szCs w:val="20"/>
        </w:rPr>
        <w:t>practice</w:t>
      </w:r>
      <w:r w:rsidR="006477C6" w:rsidRPr="0049371B">
        <w:rPr>
          <w:rFonts w:ascii="Arial" w:hAnsi="Arial" w:cs="Arial"/>
          <w:sz w:val="20"/>
          <w:szCs w:val="20"/>
        </w:rPr>
        <w:t xml:space="preserve"> policy is to </w:t>
      </w:r>
      <w:r w:rsidR="0019112D" w:rsidRPr="0049371B">
        <w:rPr>
          <w:rFonts w:ascii="Arial" w:hAnsi="Arial" w:cs="Arial"/>
          <w:sz w:val="20"/>
          <w:szCs w:val="20"/>
        </w:rPr>
        <w:t xml:space="preserve">respect the privacy of </w:t>
      </w:r>
      <w:r w:rsidR="00FC6FFA" w:rsidRPr="0049371B">
        <w:rPr>
          <w:rFonts w:ascii="Arial" w:hAnsi="Arial" w:cs="Arial"/>
          <w:sz w:val="20"/>
          <w:szCs w:val="20"/>
        </w:rPr>
        <w:t>our patients, their families and our staff</w:t>
      </w:r>
      <w:r w:rsidR="006477C6" w:rsidRPr="0049371B">
        <w:rPr>
          <w:rFonts w:ascii="Arial" w:hAnsi="Arial" w:cs="Arial"/>
          <w:sz w:val="20"/>
          <w:szCs w:val="20"/>
        </w:rPr>
        <w:t xml:space="preserve"> and to maintain</w:t>
      </w:r>
      <w:r w:rsidR="0019112D" w:rsidRPr="0049371B">
        <w:rPr>
          <w:rFonts w:ascii="Arial" w:hAnsi="Arial" w:cs="Arial"/>
          <w:sz w:val="20"/>
          <w:szCs w:val="20"/>
        </w:rPr>
        <w:t xml:space="preserve"> </w:t>
      </w:r>
      <w:r w:rsidR="006477C6" w:rsidRPr="0049371B">
        <w:rPr>
          <w:rFonts w:ascii="Arial" w:hAnsi="Arial" w:cs="Arial"/>
          <w:sz w:val="20"/>
          <w:szCs w:val="20"/>
        </w:rPr>
        <w:t xml:space="preserve">compliance with the </w:t>
      </w:r>
      <w:r w:rsidR="003D4847" w:rsidRPr="0049371B">
        <w:rPr>
          <w:rFonts w:ascii="Arial" w:hAnsi="Arial" w:cs="Arial"/>
          <w:sz w:val="20"/>
          <w:szCs w:val="20"/>
        </w:rPr>
        <w:t>General Data Protection Regulation</w:t>
      </w:r>
      <w:r w:rsidR="007C1EC0" w:rsidRPr="0049371B">
        <w:rPr>
          <w:rFonts w:ascii="Arial" w:hAnsi="Arial" w:cs="Arial"/>
          <w:sz w:val="20"/>
          <w:szCs w:val="20"/>
        </w:rPr>
        <w:t xml:space="preserve"> (GDPR)</w:t>
      </w:r>
      <w:r w:rsidR="00FC6FFA" w:rsidRPr="0049371B">
        <w:rPr>
          <w:rFonts w:ascii="Arial" w:hAnsi="Arial" w:cs="Arial"/>
          <w:sz w:val="20"/>
          <w:szCs w:val="20"/>
        </w:rPr>
        <w:t xml:space="preserve"> and all UK specific Data Protection Requirements</w:t>
      </w:r>
      <w:r w:rsidR="006477C6" w:rsidRPr="0049371B">
        <w:rPr>
          <w:rFonts w:ascii="Arial" w:hAnsi="Arial" w:cs="Arial"/>
          <w:sz w:val="20"/>
          <w:szCs w:val="20"/>
        </w:rPr>
        <w:t xml:space="preserve">. </w:t>
      </w:r>
      <w:r w:rsidRPr="0049371B">
        <w:rPr>
          <w:rFonts w:ascii="Arial" w:hAnsi="Arial" w:cs="Arial"/>
          <w:sz w:val="20"/>
          <w:szCs w:val="20"/>
        </w:rPr>
        <w:t>Our policy is to ensure all p</w:t>
      </w:r>
      <w:r w:rsidR="006477C6" w:rsidRPr="0049371B">
        <w:rPr>
          <w:rFonts w:ascii="Arial" w:hAnsi="Arial" w:cs="Arial"/>
          <w:sz w:val="20"/>
          <w:szCs w:val="20"/>
        </w:rPr>
        <w:t>ersonal data relate</w:t>
      </w:r>
      <w:r w:rsidRPr="0049371B">
        <w:rPr>
          <w:rFonts w:ascii="Arial" w:hAnsi="Arial" w:cs="Arial"/>
          <w:sz w:val="20"/>
          <w:szCs w:val="20"/>
        </w:rPr>
        <w:t>d</w:t>
      </w:r>
      <w:r w:rsidR="006477C6" w:rsidRPr="0049371B">
        <w:rPr>
          <w:rFonts w:ascii="Arial" w:hAnsi="Arial" w:cs="Arial"/>
          <w:sz w:val="20"/>
          <w:szCs w:val="20"/>
        </w:rPr>
        <w:t xml:space="preserve"> to </w:t>
      </w:r>
      <w:r w:rsidR="008111AE" w:rsidRPr="0049371B">
        <w:rPr>
          <w:rFonts w:ascii="Arial" w:hAnsi="Arial" w:cs="Arial"/>
          <w:sz w:val="20"/>
          <w:szCs w:val="20"/>
        </w:rPr>
        <w:t>our patients</w:t>
      </w:r>
      <w:r w:rsidR="003D4847" w:rsidRPr="0049371B">
        <w:rPr>
          <w:rFonts w:ascii="Arial" w:hAnsi="Arial" w:cs="Arial"/>
          <w:sz w:val="20"/>
          <w:szCs w:val="20"/>
        </w:rPr>
        <w:t xml:space="preserve"> </w:t>
      </w:r>
      <w:r w:rsidR="006477C6" w:rsidRPr="0049371B">
        <w:rPr>
          <w:rFonts w:ascii="Arial" w:hAnsi="Arial" w:cs="Arial"/>
          <w:sz w:val="20"/>
          <w:szCs w:val="20"/>
        </w:rPr>
        <w:t xml:space="preserve">will be protected. </w:t>
      </w:r>
    </w:p>
    <w:p w14:paraId="407B084D" w14:textId="77777777" w:rsidR="006C1066" w:rsidRPr="0049371B" w:rsidRDefault="006C1066" w:rsidP="00160BD8">
      <w:pPr>
        <w:autoSpaceDE w:val="0"/>
        <w:autoSpaceDN w:val="0"/>
        <w:adjustRightInd w:val="0"/>
        <w:jc w:val="both"/>
        <w:rPr>
          <w:rFonts w:ascii="Arial" w:hAnsi="Arial" w:cs="Arial"/>
          <w:sz w:val="20"/>
          <w:szCs w:val="20"/>
        </w:rPr>
      </w:pPr>
    </w:p>
    <w:p w14:paraId="2877C5A4" w14:textId="6028944F" w:rsidR="00F22FD3" w:rsidRPr="0049371B" w:rsidRDefault="006C1066" w:rsidP="00160BD8">
      <w:pPr>
        <w:autoSpaceDE w:val="0"/>
        <w:autoSpaceDN w:val="0"/>
        <w:adjustRightInd w:val="0"/>
        <w:jc w:val="both"/>
        <w:outlineLvl w:val="0"/>
        <w:rPr>
          <w:rFonts w:ascii="Arial" w:hAnsi="Arial" w:cs="Arial"/>
          <w:sz w:val="20"/>
          <w:szCs w:val="20"/>
        </w:rPr>
      </w:pPr>
      <w:r w:rsidRPr="0049371B">
        <w:rPr>
          <w:rFonts w:ascii="Arial" w:hAnsi="Arial" w:cs="Arial"/>
          <w:sz w:val="20"/>
          <w:szCs w:val="20"/>
        </w:rPr>
        <w:t xml:space="preserve">All employees </w:t>
      </w:r>
      <w:r w:rsidR="004125EC" w:rsidRPr="0049371B">
        <w:rPr>
          <w:rFonts w:ascii="Arial" w:hAnsi="Arial" w:cs="Arial"/>
          <w:sz w:val="20"/>
          <w:szCs w:val="20"/>
        </w:rPr>
        <w:t xml:space="preserve">and sub-contractors </w:t>
      </w:r>
      <w:r w:rsidR="00754729" w:rsidRPr="0049371B">
        <w:rPr>
          <w:rFonts w:ascii="Arial" w:hAnsi="Arial" w:cs="Arial"/>
          <w:sz w:val="20"/>
          <w:szCs w:val="20"/>
        </w:rPr>
        <w:t xml:space="preserve">engaged by our </w:t>
      </w:r>
      <w:r w:rsidR="00E37206" w:rsidRPr="0049371B">
        <w:rPr>
          <w:rFonts w:ascii="Arial" w:hAnsi="Arial" w:cs="Arial"/>
          <w:sz w:val="20"/>
          <w:szCs w:val="20"/>
        </w:rPr>
        <w:t>practice</w:t>
      </w:r>
      <w:r w:rsidR="000F7FAC" w:rsidRPr="0049371B">
        <w:rPr>
          <w:rFonts w:ascii="Arial" w:hAnsi="Arial" w:cs="Arial"/>
          <w:sz w:val="20"/>
          <w:szCs w:val="20"/>
        </w:rPr>
        <w:t xml:space="preserve"> </w:t>
      </w:r>
      <w:r w:rsidRPr="0049371B">
        <w:rPr>
          <w:rFonts w:ascii="Arial" w:hAnsi="Arial" w:cs="Arial"/>
          <w:sz w:val="20"/>
          <w:szCs w:val="20"/>
        </w:rPr>
        <w:t>are asked to sign a confidential</w:t>
      </w:r>
      <w:r w:rsidR="00F653F3" w:rsidRPr="0049371B">
        <w:rPr>
          <w:rFonts w:ascii="Arial" w:hAnsi="Arial" w:cs="Arial"/>
          <w:sz w:val="20"/>
          <w:szCs w:val="20"/>
        </w:rPr>
        <w:t>it</w:t>
      </w:r>
      <w:r w:rsidRPr="0049371B">
        <w:rPr>
          <w:rFonts w:ascii="Arial" w:hAnsi="Arial" w:cs="Arial"/>
          <w:sz w:val="20"/>
          <w:szCs w:val="20"/>
        </w:rPr>
        <w:t xml:space="preserve">y </w:t>
      </w:r>
      <w:r w:rsidR="00754729" w:rsidRPr="0049371B">
        <w:rPr>
          <w:rFonts w:ascii="Arial" w:hAnsi="Arial" w:cs="Arial"/>
          <w:sz w:val="20"/>
          <w:szCs w:val="20"/>
        </w:rPr>
        <w:t>agreement</w:t>
      </w:r>
      <w:r w:rsidRPr="0049371B">
        <w:rPr>
          <w:rFonts w:ascii="Arial" w:hAnsi="Arial" w:cs="Arial"/>
          <w:sz w:val="20"/>
          <w:szCs w:val="20"/>
        </w:rPr>
        <w:t>.</w:t>
      </w:r>
      <w:r w:rsidR="00160BD8" w:rsidRPr="0049371B">
        <w:rPr>
          <w:rFonts w:ascii="Arial" w:hAnsi="Arial" w:cs="Arial"/>
          <w:sz w:val="20"/>
          <w:szCs w:val="20"/>
        </w:rPr>
        <w:t xml:space="preserve"> </w:t>
      </w:r>
      <w:r w:rsidR="00754729" w:rsidRPr="0049371B">
        <w:rPr>
          <w:rFonts w:ascii="Arial" w:hAnsi="Arial" w:cs="Arial"/>
          <w:sz w:val="20"/>
          <w:szCs w:val="20"/>
        </w:rPr>
        <w:t xml:space="preserve">The </w:t>
      </w:r>
      <w:r w:rsidR="00E37206" w:rsidRPr="0049371B">
        <w:rPr>
          <w:rFonts w:ascii="Arial" w:hAnsi="Arial" w:cs="Arial"/>
          <w:sz w:val="20"/>
          <w:szCs w:val="20"/>
        </w:rPr>
        <w:t>practice</w:t>
      </w:r>
      <w:r w:rsidR="00F22FD3" w:rsidRPr="0049371B">
        <w:rPr>
          <w:rFonts w:ascii="Arial" w:hAnsi="Arial" w:cs="Arial"/>
          <w:sz w:val="20"/>
          <w:szCs w:val="20"/>
        </w:rPr>
        <w:t xml:space="preserve"> will, if required, sign a separate confidentiality agreement if the client deems it necessary.</w:t>
      </w:r>
      <w:r w:rsidR="009A2DD7" w:rsidRPr="0049371B">
        <w:rPr>
          <w:rFonts w:ascii="Arial" w:hAnsi="Arial" w:cs="Arial"/>
          <w:sz w:val="20"/>
          <w:szCs w:val="20"/>
        </w:rPr>
        <w:t xml:space="preserve">  If a sub-contractor acts as a data processor for </w:t>
      </w:r>
      <w:r w:rsidR="001B3918">
        <w:rPr>
          <w:rFonts w:ascii="Arial" w:hAnsi="Arial" w:cs="Arial"/>
          <w:sz w:val="20"/>
          <w:szCs w:val="20"/>
        </w:rPr>
        <w:t>Riverside Medical Practice</w:t>
      </w:r>
      <w:r w:rsidR="009A2DD7" w:rsidRPr="0049371B">
        <w:rPr>
          <w:rFonts w:ascii="Arial" w:hAnsi="Arial" w:cs="Arial"/>
          <w:sz w:val="20"/>
          <w:szCs w:val="20"/>
        </w:rPr>
        <w:t xml:space="preserve"> an appropriate contract (art 24-28) will be established for the processing of your information.</w:t>
      </w:r>
    </w:p>
    <w:p w14:paraId="1A651E4E" w14:textId="77777777" w:rsidR="004125EC" w:rsidRPr="0049371B" w:rsidRDefault="004125EC" w:rsidP="00160BD8">
      <w:pPr>
        <w:autoSpaceDE w:val="0"/>
        <w:autoSpaceDN w:val="0"/>
        <w:adjustRightInd w:val="0"/>
        <w:jc w:val="both"/>
        <w:rPr>
          <w:rFonts w:ascii="Arial" w:hAnsi="Arial" w:cs="Arial"/>
          <w:sz w:val="20"/>
          <w:szCs w:val="20"/>
        </w:rPr>
      </w:pPr>
    </w:p>
    <w:p w14:paraId="4002FB5D" w14:textId="6E710E9F" w:rsidR="006477C6" w:rsidRPr="0049371B" w:rsidRDefault="00DB02BD" w:rsidP="00160BD8">
      <w:pPr>
        <w:autoSpaceDE w:val="0"/>
        <w:autoSpaceDN w:val="0"/>
        <w:adjustRightInd w:val="0"/>
        <w:jc w:val="both"/>
        <w:rPr>
          <w:rFonts w:ascii="Arial" w:hAnsi="Arial" w:cs="Arial"/>
          <w:sz w:val="20"/>
          <w:szCs w:val="20"/>
        </w:rPr>
      </w:pPr>
      <w:r w:rsidRPr="0049371B">
        <w:rPr>
          <w:rFonts w:ascii="Arial" w:hAnsi="Arial" w:cs="Arial"/>
          <w:sz w:val="20"/>
          <w:szCs w:val="20"/>
        </w:rPr>
        <w:t xml:space="preserve">In </w:t>
      </w:r>
      <w:r w:rsidR="003C5E88" w:rsidRPr="0049371B">
        <w:rPr>
          <w:rFonts w:ascii="Arial" w:hAnsi="Arial" w:cs="Arial"/>
          <w:sz w:val="20"/>
          <w:szCs w:val="20"/>
        </w:rPr>
        <w:t>c</w:t>
      </w:r>
      <w:r w:rsidRPr="0049371B">
        <w:rPr>
          <w:rFonts w:ascii="Arial" w:hAnsi="Arial" w:cs="Arial"/>
          <w:sz w:val="20"/>
          <w:szCs w:val="20"/>
        </w:rPr>
        <w:t>ertain circumstances you may</w:t>
      </w:r>
      <w:r w:rsidR="004125EC" w:rsidRPr="0049371B">
        <w:rPr>
          <w:rFonts w:ascii="Arial" w:hAnsi="Arial" w:cs="Arial"/>
          <w:sz w:val="20"/>
          <w:szCs w:val="20"/>
        </w:rPr>
        <w:t xml:space="preserve"> have the right to withdraw your consent to</w:t>
      </w:r>
      <w:r w:rsidR="00160BD8" w:rsidRPr="0049371B">
        <w:rPr>
          <w:rFonts w:ascii="Arial" w:hAnsi="Arial" w:cs="Arial"/>
          <w:sz w:val="20"/>
          <w:szCs w:val="20"/>
        </w:rPr>
        <w:t xml:space="preserve"> the</w:t>
      </w:r>
      <w:r w:rsidR="004125EC" w:rsidRPr="0049371B">
        <w:rPr>
          <w:rFonts w:ascii="Arial" w:hAnsi="Arial" w:cs="Arial"/>
          <w:sz w:val="20"/>
          <w:szCs w:val="20"/>
        </w:rPr>
        <w:t xml:space="preserve"> processing of data. Please contact the Data Protection Officer in writing</w:t>
      </w:r>
      <w:r w:rsidR="00754729" w:rsidRPr="0049371B">
        <w:rPr>
          <w:rFonts w:ascii="Arial" w:hAnsi="Arial" w:cs="Arial"/>
          <w:sz w:val="20"/>
          <w:szCs w:val="20"/>
        </w:rPr>
        <w:t xml:space="preserve"> if you wish to withdraw your consent</w:t>
      </w:r>
      <w:r w:rsidR="004125EC" w:rsidRPr="0049371B">
        <w:rPr>
          <w:rFonts w:ascii="Arial" w:hAnsi="Arial" w:cs="Arial"/>
          <w:sz w:val="20"/>
          <w:szCs w:val="20"/>
        </w:rPr>
        <w:t>.</w:t>
      </w:r>
      <w:r w:rsidR="009A2DD7" w:rsidRPr="0049371B">
        <w:rPr>
          <w:rFonts w:ascii="Arial" w:hAnsi="Arial" w:cs="Arial"/>
          <w:sz w:val="20"/>
          <w:szCs w:val="20"/>
        </w:rPr>
        <w:t xml:space="preserve">  If some </w:t>
      </w:r>
      <w:r w:rsidR="00645F99" w:rsidRPr="0049371B">
        <w:rPr>
          <w:rFonts w:ascii="Arial" w:hAnsi="Arial" w:cs="Arial"/>
          <w:sz w:val="20"/>
          <w:szCs w:val="20"/>
        </w:rPr>
        <w:t>circumstances,</w:t>
      </w:r>
      <w:r w:rsidR="009A2DD7" w:rsidRPr="0049371B">
        <w:rPr>
          <w:rFonts w:ascii="Arial" w:hAnsi="Arial" w:cs="Arial"/>
          <w:sz w:val="20"/>
          <w:szCs w:val="20"/>
        </w:rPr>
        <w:t xml:space="preserve"> we may need to store your data after your consent has been withdrawn to comply with a legislative requirement.</w:t>
      </w:r>
    </w:p>
    <w:p w14:paraId="593DC807" w14:textId="5558CAB8" w:rsidR="00DB02BD" w:rsidRPr="0049371B" w:rsidRDefault="00DB02BD" w:rsidP="00DB02BD">
      <w:pPr>
        <w:rPr>
          <w:rFonts w:ascii="Arial" w:hAnsi="Arial" w:cs="Arial"/>
          <w:sz w:val="20"/>
          <w:szCs w:val="20"/>
        </w:rPr>
      </w:pPr>
      <w:r w:rsidRPr="0049371B">
        <w:rPr>
          <w:rFonts w:ascii="Arial" w:hAnsi="Arial" w:cs="Arial"/>
          <w:sz w:val="20"/>
          <w:szCs w:val="20"/>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49371B">
        <w:rPr>
          <w:rFonts w:ascii="Arial" w:hAnsi="Arial" w:cs="Arial"/>
          <w:sz w:val="20"/>
          <w:szCs w:val="20"/>
        </w:rPr>
        <w:t xml:space="preserve">  In some circumstances you can Opt-out of the surgery sharing any of your information for research purposes.</w:t>
      </w:r>
    </w:p>
    <w:p w14:paraId="0A1C1EEB" w14:textId="6C2E6B97"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 xml:space="preserve">With your consent we would also like to use your information </w:t>
      </w:r>
    </w:p>
    <w:p w14:paraId="1FB69257" w14:textId="441BE2B8" w:rsidR="003C5E88" w:rsidRPr="0049371B" w:rsidRDefault="003C5E88" w:rsidP="003C5E88">
      <w:pPr>
        <w:widowControl w:val="0"/>
        <w:spacing w:after="280"/>
        <w:rPr>
          <w:rFonts w:ascii="Arial" w:hAnsi="Arial" w:cs="Arial"/>
          <w:sz w:val="20"/>
          <w:szCs w:val="20"/>
        </w:rPr>
      </w:pPr>
      <w:r w:rsidRPr="0049371B">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We would however like to use your name, contact </w:t>
      </w:r>
      <w:r w:rsidR="00645F99" w:rsidRPr="0049371B">
        <w:rPr>
          <w:rFonts w:ascii="Arial" w:hAnsi="Arial" w:cs="Arial"/>
          <w:sz w:val="20"/>
          <w:szCs w:val="20"/>
        </w:rPr>
        <w:t>details,</w:t>
      </w:r>
      <w:r w:rsidRPr="0049371B">
        <w:rPr>
          <w:rFonts w:ascii="Arial" w:hAnsi="Arial" w:cs="Arial"/>
          <w:sz w:val="20"/>
          <w:szCs w:val="20"/>
        </w:rPr>
        <w:t xml:space="preserve"> and email address to inform you of other services that may benefit you.  We will only do this with your consent.  There may be occasions where authorised research facilities would like you to take part on innovations, research, improving services or identifying trends, you will be asked to opt into such programmes if you are happy to do so.</w:t>
      </w:r>
    </w:p>
    <w:p w14:paraId="334F30BB" w14:textId="46C9D4C8"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49371B">
        <w:rPr>
          <w:rFonts w:ascii="Arial" w:hAnsi="Arial" w:cs="Arial"/>
          <w:sz w:val="20"/>
          <w:szCs w:val="20"/>
        </w:rPr>
        <w:br/>
        <w:t xml:space="preserve">This information is not shared with third parties or used for any marketing and you can unsubscribe at </w:t>
      </w:r>
      <w:r w:rsidRPr="0049371B">
        <w:rPr>
          <w:rFonts w:ascii="Arial" w:hAnsi="Arial" w:cs="Arial"/>
          <w:sz w:val="20"/>
          <w:szCs w:val="20"/>
        </w:rPr>
        <w:lastRenderedPageBreak/>
        <w:t>any time via phone, email or by informing the practice DPO as below.</w:t>
      </w:r>
    </w:p>
    <w:p w14:paraId="50159142" w14:textId="77777777" w:rsidR="007C416B" w:rsidRPr="007C416B" w:rsidRDefault="007C416B" w:rsidP="007C416B">
      <w:pPr>
        <w:rPr>
          <w:rFonts w:ascii="Arial" w:hAnsi="Arial" w:cs="Arial"/>
          <w:b/>
          <w:bCs/>
          <w:u w:val="single"/>
        </w:rPr>
      </w:pPr>
      <w:r w:rsidRPr="007C416B">
        <w:rPr>
          <w:rFonts w:ascii="Arial" w:hAnsi="Arial" w:cs="Arial"/>
          <w:b/>
          <w:bCs/>
          <w:u w:val="single"/>
        </w:rPr>
        <w:t>Heidi AI</w:t>
      </w:r>
    </w:p>
    <w:p w14:paraId="66726066" w14:textId="77777777" w:rsidR="007C416B" w:rsidRDefault="007C416B" w:rsidP="007C416B">
      <w:pPr>
        <w:pStyle w:val="NormalWeb"/>
        <w:rPr>
          <w:rFonts w:ascii="Arial" w:hAnsi="Arial" w:cs="Arial"/>
          <w:sz w:val="22"/>
          <w:szCs w:val="22"/>
        </w:rPr>
      </w:pPr>
      <w:r>
        <w:rPr>
          <w:rFonts w:ascii="Arial" w:hAnsi="Arial" w:cs="Arial"/>
          <w:sz w:val="22"/>
          <w:szCs w:val="22"/>
        </w:rPr>
        <w:t>As part of the Digital First National programme of work, GP Practices are required to record accurate data about patient interaction, especially within consultations.  To assist with this administrative task, the practice is using a new technology known as Heidi AI.</w:t>
      </w:r>
    </w:p>
    <w:p w14:paraId="4CE91793" w14:textId="77777777" w:rsidR="007C416B" w:rsidRDefault="007C416B" w:rsidP="007C416B">
      <w:pPr>
        <w:pStyle w:val="normal1"/>
        <w:rPr>
          <w:sz w:val="22"/>
          <w:szCs w:val="22"/>
        </w:rPr>
      </w:pPr>
      <w:r>
        <w:rPr>
          <w:sz w:val="22"/>
          <w:szCs w:val="22"/>
        </w:rPr>
        <w:t xml:space="preserve">The primary purposes include improving clinical documentation, aiding healthcare professionals in notetaking, and generating consult summaries. Heidi technology enables clinicians to focus on patients during the consultation, contributing to improved patient care. It also acts as a valuable tool for medical practitioners, saving them hours of administrative time per week. </w:t>
      </w:r>
    </w:p>
    <w:p w14:paraId="253A392C" w14:textId="77777777" w:rsidR="007C416B" w:rsidRDefault="007C416B" w:rsidP="007C416B">
      <w:pPr>
        <w:pStyle w:val="normal1"/>
        <w:rPr>
          <w:sz w:val="22"/>
          <w:szCs w:val="22"/>
        </w:rPr>
      </w:pPr>
    </w:p>
    <w:p w14:paraId="45B00D7F" w14:textId="77777777" w:rsidR="007C416B" w:rsidRDefault="007C416B" w:rsidP="007C416B">
      <w:pPr>
        <w:pStyle w:val="normal1"/>
        <w:rPr>
          <w:sz w:val="22"/>
          <w:szCs w:val="22"/>
        </w:rPr>
      </w:pPr>
      <w:r>
        <w:rPr>
          <w:sz w:val="22"/>
          <w:szCs w:val="22"/>
        </w:rPr>
        <w:t>Heidi works by transcribing speech into text from a healthcare encounter such as conversations between clinicians and patients or by clinicians dictating their clinical findings, impression and/or management plans before, during and after the healthcare encounter. The clinician can also add additional contextual notes about the healthcare encounter.</w:t>
      </w:r>
    </w:p>
    <w:p w14:paraId="0E02AA0A" w14:textId="77777777" w:rsidR="007C416B" w:rsidRDefault="007C416B" w:rsidP="007C416B">
      <w:pPr>
        <w:pStyle w:val="normal1"/>
        <w:rPr>
          <w:sz w:val="22"/>
          <w:szCs w:val="22"/>
        </w:rPr>
      </w:pPr>
    </w:p>
    <w:p w14:paraId="17420080" w14:textId="77777777" w:rsidR="007C416B" w:rsidRDefault="007C416B" w:rsidP="007C416B">
      <w:pPr>
        <w:pStyle w:val="normal1"/>
        <w:rPr>
          <w:sz w:val="22"/>
          <w:szCs w:val="22"/>
        </w:rPr>
      </w:pPr>
      <w:r>
        <w:rPr>
          <w:sz w:val="22"/>
          <w:szCs w:val="22"/>
        </w:rPr>
        <w:t>This system is designed to alleviate the administrative burden on healthcare professionals, allowing them to focus more on patient care rather than paperwork. The Heidi Scribe will leverage natural language processing (NLP), speech recognition technology, and machine learning algorithms to understand and interpret complex medical dialogue, identify key health information, and categorise data into the appropriate sections of an Electronic Health Record (EHR).</w:t>
      </w:r>
    </w:p>
    <w:p w14:paraId="5A19F12F" w14:textId="77777777" w:rsidR="007C416B" w:rsidRDefault="007C416B" w:rsidP="007C416B">
      <w:pPr>
        <w:pStyle w:val="normal1"/>
        <w:rPr>
          <w:sz w:val="22"/>
          <w:szCs w:val="22"/>
        </w:rPr>
      </w:pPr>
    </w:p>
    <w:p w14:paraId="30468B3E" w14:textId="77777777" w:rsidR="007C416B" w:rsidRDefault="007C416B" w:rsidP="007C416B">
      <w:pPr>
        <w:pStyle w:val="normal1"/>
        <w:rPr>
          <w:sz w:val="22"/>
          <w:szCs w:val="22"/>
        </w:rPr>
      </w:pPr>
      <w:r>
        <w:rPr>
          <w:sz w:val="22"/>
          <w:szCs w:val="22"/>
        </w:rPr>
        <w:t>Your consent will be sought for consultations that are transcribed using the Heidi AI tool.  Heidi also uses aggregated de-identified information from these consults to improve its models and outputs, ultimately improving both patient care and clinician experience.</w:t>
      </w:r>
    </w:p>
    <w:p w14:paraId="1D5883F8" w14:textId="77777777" w:rsidR="007C416B" w:rsidRDefault="007C416B" w:rsidP="007C416B">
      <w:pPr>
        <w:pStyle w:val="NormalWeb"/>
        <w:rPr>
          <w:rFonts w:ascii="Arial" w:hAnsi="Arial" w:cs="Arial"/>
          <w:sz w:val="22"/>
          <w:szCs w:val="22"/>
        </w:rPr>
      </w:pPr>
      <w:r>
        <w:rPr>
          <w:rFonts w:ascii="Arial" w:hAnsi="Arial" w:cs="Arial"/>
          <w:sz w:val="22"/>
          <w:szCs w:val="22"/>
        </w:rPr>
        <w:t>All Data that identifies you stays within the practice and its servers which are UK based, no identifiable data is used by the Heidi tool for machine learning.</w:t>
      </w:r>
    </w:p>
    <w:p w14:paraId="67CB8EA4" w14:textId="77777777" w:rsidR="007C416B" w:rsidRDefault="007C416B" w:rsidP="007C416B">
      <w:pPr>
        <w:pStyle w:val="NormalWeb"/>
        <w:rPr>
          <w:rFonts w:ascii="Arial" w:hAnsi="Arial" w:cs="Arial"/>
          <w:sz w:val="22"/>
          <w:szCs w:val="22"/>
        </w:rPr>
      </w:pPr>
      <w:r>
        <w:rPr>
          <w:rFonts w:ascii="Arial" w:hAnsi="Arial" w:cs="Arial"/>
          <w:sz w:val="22"/>
          <w:szCs w:val="22"/>
        </w:rPr>
        <w:t>Heidi AI will not make decisions about your care, it only transcribes verbal interactions with the practice, with your consent.</w:t>
      </w:r>
    </w:p>
    <w:p w14:paraId="072C29B6" w14:textId="77777777" w:rsidR="007C416B" w:rsidRDefault="007C416B" w:rsidP="007C416B">
      <w:pPr>
        <w:pStyle w:val="NormalWeb"/>
        <w:rPr>
          <w:rFonts w:ascii="Arial" w:hAnsi="Arial" w:cs="Arial"/>
          <w:sz w:val="22"/>
          <w:szCs w:val="22"/>
        </w:rPr>
      </w:pPr>
      <w:r>
        <w:rPr>
          <w:rFonts w:ascii="Arial" w:hAnsi="Arial" w:cs="Arial"/>
          <w:sz w:val="22"/>
          <w:szCs w:val="22"/>
        </w:rPr>
        <w:t>More information about the model can be found on the Heidi website here: -</w:t>
      </w:r>
    </w:p>
    <w:p w14:paraId="4448CF75" w14:textId="77777777" w:rsidR="007C416B" w:rsidRDefault="007C416B" w:rsidP="007C416B">
      <w:pPr>
        <w:pStyle w:val="NormalWeb"/>
        <w:rPr>
          <w:rFonts w:ascii="Arial" w:hAnsi="Arial" w:cs="Arial"/>
          <w:sz w:val="22"/>
          <w:szCs w:val="22"/>
        </w:rPr>
      </w:pPr>
      <w:r>
        <w:rPr>
          <w:rFonts w:ascii="Arial" w:hAnsi="Arial" w:cs="Arial"/>
          <w:sz w:val="22"/>
          <w:szCs w:val="22"/>
        </w:rPr>
        <w:t>https://www.heidihealth.com/uk</w:t>
      </w:r>
    </w:p>
    <w:p w14:paraId="47F4D43F" w14:textId="79397A28" w:rsidR="00B94788" w:rsidRPr="0049371B" w:rsidRDefault="00B94788">
      <w:pPr>
        <w:rPr>
          <w:rFonts w:ascii="Arial" w:hAnsi="Arial" w:cs="Arial"/>
          <w:sz w:val="20"/>
          <w:szCs w:val="20"/>
        </w:rPr>
      </w:pPr>
      <w:r w:rsidRPr="0049371B">
        <w:rPr>
          <w:rFonts w:ascii="Arial" w:hAnsi="Arial" w:cs="Arial"/>
          <w:sz w:val="20"/>
          <w:szCs w:val="20"/>
        </w:rPr>
        <w:br w:type="page"/>
      </w:r>
    </w:p>
    <w:p w14:paraId="2D104798" w14:textId="77777777" w:rsidR="006173EC" w:rsidRPr="0049371B" w:rsidRDefault="006173EC" w:rsidP="0020197A">
      <w:pPr>
        <w:widowControl w:val="0"/>
        <w:spacing w:after="280"/>
        <w:rPr>
          <w:rFonts w:ascii="Arial" w:hAnsi="Arial" w:cs="Arial"/>
          <w:sz w:val="20"/>
          <w:szCs w:val="20"/>
        </w:rPr>
      </w:pPr>
    </w:p>
    <w:p w14:paraId="113B4B32" w14:textId="1BF1755C" w:rsidR="006173EC" w:rsidRPr="0049371B" w:rsidRDefault="006173EC" w:rsidP="006173EC">
      <w:pPr>
        <w:widowControl w:val="0"/>
        <w:spacing w:after="280"/>
        <w:jc w:val="center"/>
        <w:rPr>
          <w:rFonts w:ascii="Arial" w:hAnsi="Arial" w:cs="Arial"/>
          <w:b/>
          <w:sz w:val="20"/>
          <w:szCs w:val="20"/>
        </w:rPr>
      </w:pPr>
      <w:r w:rsidRPr="0049371B">
        <w:rPr>
          <w:rFonts w:ascii="Arial" w:hAnsi="Arial" w:cs="Arial"/>
          <w:b/>
          <w:sz w:val="20"/>
          <w:szCs w:val="20"/>
        </w:rPr>
        <w:t>National Opt-Out Facility</w:t>
      </w:r>
    </w:p>
    <w:p w14:paraId="25949442" w14:textId="77777777"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choose whether your confidential patient information is used for research and planning.</w:t>
      </w:r>
    </w:p>
    <w:p w14:paraId="49935506" w14:textId="77777777" w:rsidR="006173EC" w:rsidRPr="0049371B" w:rsidRDefault="006173EC" w:rsidP="006173EC">
      <w:pPr>
        <w:widowControl w:val="0"/>
        <w:spacing w:after="280"/>
        <w:rPr>
          <w:rFonts w:ascii="Arial" w:hAnsi="Arial" w:cs="Arial"/>
          <w:b/>
          <w:i/>
          <w:sz w:val="20"/>
          <w:szCs w:val="20"/>
        </w:rPr>
      </w:pPr>
    </w:p>
    <w:p w14:paraId="33A5FFE5" w14:textId="0C4837DA"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Who can use your confidential patient information for research and planning?</w:t>
      </w:r>
    </w:p>
    <w:p w14:paraId="0256B25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Making your data opt-out choice</w:t>
      </w:r>
    </w:p>
    <w:p w14:paraId="404B2D9D"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Will choosing this opt-out affect your care and treatment?</w:t>
      </w:r>
    </w:p>
    <w:p w14:paraId="6A12ECFF"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49371B" w:rsidRDefault="006173EC" w:rsidP="006173EC">
      <w:pPr>
        <w:widowControl w:val="0"/>
        <w:spacing w:after="280"/>
        <w:rPr>
          <w:rFonts w:ascii="Arial" w:hAnsi="Arial" w:cs="Arial"/>
          <w:b/>
          <w:i/>
          <w:sz w:val="20"/>
          <w:szCs w:val="20"/>
        </w:rPr>
      </w:pPr>
      <w:r w:rsidRPr="0049371B">
        <w:rPr>
          <w:rFonts w:ascii="Arial" w:hAnsi="Arial" w:cs="Arial"/>
          <w:b/>
          <w:i/>
          <w:sz w:val="20"/>
          <w:szCs w:val="20"/>
        </w:rPr>
        <w:t>What should you do next?</w:t>
      </w:r>
    </w:p>
    <w:p w14:paraId="68621C20"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You do not need to do anything if you are happy about how your confidential patient information is used.</w:t>
      </w:r>
    </w:p>
    <w:p w14:paraId="16DDE4F3" w14:textId="77777777" w:rsidR="006173EC" w:rsidRPr="0049371B" w:rsidRDefault="006173EC" w:rsidP="006173EC">
      <w:pPr>
        <w:widowControl w:val="0"/>
        <w:spacing w:after="280"/>
        <w:rPr>
          <w:rFonts w:ascii="Arial" w:hAnsi="Arial" w:cs="Arial"/>
          <w:i/>
          <w:sz w:val="20"/>
          <w:szCs w:val="20"/>
        </w:rPr>
      </w:pPr>
      <w:r w:rsidRPr="0049371B">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1193EBED" w:rsidR="006173EC" w:rsidRPr="0049371B" w:rsidRDefault="006173EC" w:rsidP="006173EC">
      <w:pPr>
        <w:widowControl w:val="0"/>
        <w:spacing w:after="280"/>
        <w:jc w:val="center"/>
        <w:rPr>
          <w:rFonts w:ascii="Arial" w:hAnsi="Arial" w:cs="Arial"/>
          <w:b/>
          <w:i/>
          <w:sz w:val="20"/>
          <w:szCs w:val="20"/>
        </w:rPr>
      </w:pPr>
      <w:r w:rsidRPr="0049371B">
        <w:rPr>
          <w:rFonts w:ascii="Arial" w:hAnsi="Arial" w:cs="Arial"/>
          <w:b/>
          <w:i/>
          <w:sz w:val="20"/>
          <w:szCs w:val="20"/>
        </w:rPr>
        <w:t>You can change your choice at any time. To find out more or to make your choice visit nhs.uk/your-nhs-data-matters or call 0300 303 5678</w:t>
      </w:r>
    </w:p>
    <w:p w14:paraId="72CE9E5D" w14:textId="7B9E499F" w:rsidR="004E2C36" w:rsidRPr="0049371B" w:rsidRDefault="004E2C36" w:rsidP="006173EC">
      <w:pPr>
        <w:widowControl w:val="0"/>
        <w:spacing w:after="280"/>
        <w:jc w:val="center"/>
        <w:rPr>
          <w:rFonts w:ascii="Arial" w:hAnsi="Arial" w:cs="Arial"/>
          <w:b/>
          <w:i/>
          <w:sz w:val="20"/>
          <w:szCs w:val="20"/>
        </w:rPr>
      </w:pPr>
    </w:p>
    <w:p w14:paraId="027B5213" w14:textId="50085960" w:rsidR="004E2C36" w:rsidRPr="0049371B" w:rsidRDefault="004E2C36" w:rsidP="006173EC">
      <w:pPr>
        <w:widowControl w:val="0"/>
        <w:spacing w:after="280"/>
        <w:jc w:val="center"/>
        <w:rPr>
          <w:rFonts w:ascii="Arial" w:hAnsi="Arial" w:cs="Arial"/>
          <w:b/>
          <w:i/>
          <w:sz w:val="20"/>
          <w:szCs w:val="20"/>
        </w:rPr>
      </w:pPr>
    </w:p>
    <w:p w14:paraId="6B5993BD" w14:textId="66859EA9" w:rsidR="004E2C36" w:rsidRPr="0049371B" w:rsidRDefault="004E2C36" w:rsidP="006173EC">
      <w:pPr>
        <w:widowControl w:val="0"/>
        <w:spacing w:after="280"/>
        <w:jc w:val="center"/>
        <w:rPr>
          <w:rFonts w:ascii="Arial" w:hAnsi="Arial" w:cs="Arial"/>
          <w:b/>
          <w:i/>
          <w:sz w:val="20"/>
          <w:szCs w:val="20"/>
        </w:rPr>
      </w:pPr>
    </w:p>
    <w:p w14:paraId="2F24B3E7" w14:textId="2E167E16" w:rsidR="004E2C36" w:rsidRPr="0049371B" w:rsidRDefault="004E2C36" w:rsidP="006173EC">
      <w:pPr>
        <w:widowControl w:val="0"/>
        <w:spacing w:after="280"/>
        <w:jc w:val="center"/>
        <w:rPr>
          <w:rFonts w:ascii="Arial" w:hAnsi="Arial" w:cs="Arial"/>
          <w:b/>
          <w:i/>
          <w:sz w:val="20"/>
          <w:szCs w:val="20"/>
        </w:rPr>
      </w:pPr>
    </w:p>
    <w:p w14:paraId="2FEFCB50" w14:textId="1D57942E" w:rsidR="004E2C36" w:rsidRPr="0049371B" w:rsidRDefault="004E2C36" w:rsidP="006173EC">
      <w:pPr>
        <w:widowControl w:val="0"/>
        <w:spacing w:after="280"/>
        <w:jc w:val="center"/>
        <w:rPr>
          <w:rFonts w:ascii="Arial" w:hAnsi="Arial" w:cs="Arial"/>
          <w:b/>
          <w:i/>
          <w:sz w:val="20"/>
          <w:szCs w:val="20"/>
        </w:rPr>
      </w:pPr>
    </w:p>
    <w:p w14:paraId="43DC7390" w14:textId="7B4A46C2" w:rsidR="004E2C36" w:rsidRPr="0049371B" w:rsidRDefault="004E2C36" w:rsidP="006173EC">
      <w:pPr>
        <w:widowControl w:val="0"/>
        <w:spacing w:after="280"/>
        <w:jc w:val="center"/>
        <w:rPr>
          <w:rFonts w:ascii="Arial" w:hAnsi="Arial" w:cs="Arial"/>
          <w:b/>
          <w:i/>
          <w:sz w:val="20"/>
          <w:szCs w:val="20"/>
        </w:rPr>
      </w:pPr>
    </w:p>
    <w:p w14:paraId="6B896C72" w14:textId="121247E1" w:rsidR="004E2C36" w:rsidRPr="0049371B" w:rsidRDefault="004E2C36" w:rsidP="006173EC">
      <w:pPr>
        <w:widowControl w:val="0"/>
        <w:spacing w:after="280"/>
        <w:jc w:val="center"/>
        <w:rPr>
          <w:rFonts w:ascii="Arial" w:hAnsi="Arial" w:cs="Arial"/>
          <w:b/>
          <w:i/>
          <w:sz w:val="20"/>
          <w:szCs w:val="20"/>
        </w:rPr>
      </w:pPr>
    </w:p>
    <w:p w14:paraId="59FA44DA" w14:textId="0DD34634" w:rsidR="004E2C36" w:rsidRPr="0049371B" w:rsidRDefault="004E2C36" w:rsidP="004E2C36">
      <w:pPr>
        <w:pStyle w:val="Heading2"/>
        <w:rPr>
          <w:rFonts w:ascii="Arial" w:hAnsi="Arial" w:cs="Arial"/>
          <w:color w:val="231F20"/>
          <w:sz w:val="20"/>
          <w:szCs w:val="20"/>
        </w:rPr>
      </w:pPr>
      <w:r w:rsidRPr="0049371B">
        <w:rPr>
          <w:rFonts w:ascii="Arial" w:hAnsi="Arial" w:cs="Arial"/>
          <w:color w:val="231F20"/>
          <w:sz w:val="20"/>
          <w:szCs w:val="20"/>
        </w:rPr>
        <w:t>NHS Digital Data Collection from the Practice</w:t>
      </w:r>
    </w:p>
    <w:p w14:paraId="71304CF6" w14:textId="3BF64F9F"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w:t>
      </w:r>
      <w:r w:rsidR="00645F99" w:rsidRPr="0049371B">
        <w:rPr>
          <w:rFonts w:ascii="Arial" w:hAnsi="Arial" w:cs="Arial"/>
          <w:sz w:val="20"/>
          <w:szCs w:val="20"/>
        </w:rPr>
        <w:t>example,</w:t>
      </w:r>
      <w:r w:rsidRPr="0049371B">
        <w:rPr>
          <w:rFonts w:ascii="Arial" w:hAnsi="Arial" w:cs="Arial"/>
          <w:sz w:val="20"/>
          <w:szCs w:val="20"/>
        </w:rPr>
        <w:t xml:space="preserve"> patient data can help the NHS to:</w:t>
      </w:r>
    </w:p>
    <w:p w14:paraId="65057D8A"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monitor the long-term safety and effectiveness of care</w:t>
      </w:r>
    </w:p>
    <w:p w14:paraId="1EAE00DC"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plan how to deliver better health and care services</w:t>
      </w:r>
    </w:p>
    <w:p w14:paraId="1463B6B7"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prevent the spread of infectious diseases</w:t>
      </w:r>
    </w:p>
    <w:p w14:paraId="50654633" w14:textId="77777777" w:rsidR="004E2C36" w:rsidRPr="0049371B" w:rsidRDefault="004E2C36" w:rsidP="004E2C36">
      <w:pPr>
        <w:numPr>
          <w:ilvl w:val="0"/>
          <w:numId w:val="23"/>
        </w:numPr>
        <w:spacing w:before="100" w:beforeAutospacing="1" w:after="100" w:afterAutospacing="1"/>
        <w:rPr>
          <w:rFonts w:ascii="Arial" w:hAnsi="Arial" w:cs="Arial"/>
          <w:sz w:val="20"/>
          <w:szCs w:val="20"/>
        </w:rPr>
      </w:pPr>
      <w:r w:rsidRPr="0049371B">
        <w:rPr>
          <w:rFonts w:ascii="Arial" w:hAnsi="Arial" w:cs="Arial"/>
          <w:sz w:val="20"/>
          <w:szCs w:val="20"/>
        </w:rPr>
        <w:t>identify new treatments and medicines through health research</w:t>
      </w:r>
    </w:p>
    <w:p w14:paraId="5842E373"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GP practices already share patient data for these purposes, but this new data collection will be more efficient and effective.</w:t>
      </w:r>
    </w:p>
    <w:p w14:paraId="191C933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78484FB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092601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engaged with the </w:t>
      </w:r>
      <w:hyperlink r:id="rId28" w:history="1">
        <w:r w:rsidRPr="0049371B">
          <w:rPr>
            <w:rStyle w:val="Hyperlink"/>
            <w:rFonts w:ascii="Arial" w:hAnsi="Arial" w:cs="Arial"/>
            <w:color w:val="auto"/>
            <w:sz w:val="20"/>
            <w:szCs w:val="20"/>
          </w:rPr>
          <w:t>British Medical Association (BMA)</w:t>
        </w:r>
      </w:hyperlink>
      <w:r w:rsidRPr="0049371B">
        <w:rPr>
          <w:rFonts w:ascii="Arial" w:hAnsi="Arial" w:cs="Arial"/>
          <w:sz w:val="20"/>
          <w:szCs w:val="20"/>
        </w:rPr>
        <w:t>, </w:t>
      </w:r>
      <w:hyperlink r:id="rId29" w:history="1">
        <w:r w:rsidRPr="0049371B">
          <w:rPr>
            <w:rStyle w:val="Hyperlink"/>
            <w:rFonts w:ascii="Arial" w:hAnsi="Arial" w:cs="Arial"/>
            <w:color w:val="auto"/>
            <w:sz w:val="20"/>
            <w:szCs w:val="20"/>
          </w:rPr>
          <w:t>Royal College of GPs (RCGP)</w:t>
        </w:r>
      </w:hyperlink>
      <w:r w:rsidRPr="0049371B">
        <w:rPr>
          <w:rFonts w:ascii="Arial" w:hAnsi="Arial" w:cs="Arial"/>
          <w:sz w:val="20"/>
          <w:szCs w:val="20"/>
        </w:rPr>
        <w:t> and the </w:t>
      </w:r>
      <w:hyperlink r:id="rId30" w:history="1">
        <w:r w:rsidRPr="0049371B">
          <w:rPr>
            <w:rStyle w:val="Hyperlink"/>
            <w:rFonts w:ascii="Arial" w:hAnsi="Arial" w:cs="Arial"/>
            <w:color w:val="auto"/>
            <w:sz w:val="20"/>
            <w:szCs w:val="20"/>
          </w:rPr>
          <w:t>National Data Guardian (NDG)</w:t>
        </w:r>
      </w:hyperlink>
      <w:r w:rsidRPr="0049371B">
        <w:rPr>
          <w:rFonts w:ascii="Arial" w:hAnsi="Arial" w:cs="Arial"/>
          <w:sz w:val="20"/>
          <w:szCs w:val="20"/>
        </w:rPr>
        <w:t> to ensure relevant safeguards are in place for patients and GP practices.</w:t>
      </w:r>
    </w:p>
    <w:p w14:paraId="120CFC9C" w14:textId="6E21541A" w:rsidR="004E2C36" w:rsidRPr="0049371B" w:rsidRDefault="004E2C36" w:rsidP="004E2C36">
      <w:pPr>
        <w:rPr>
          <w:rFonts w:ascii="Arial" w:hAnsi="Arial" w:cs="Arial"/>
          <w:sz w:val="20"/>
          <w:szCs w:val="20"/>
        </w:rPr>
      </w:pPr>
    </w:p>
    <w:p w14:paraId="17439609" w14:textId="218E5AD3" w:rsidR="004E2C36" w:rsidRPr="0049371B" w:rsidRDefault="004E2C36" w:rsidP="004E2C36">
      <w:pPr>
        <w:pStyle w:val="Heading2"/>
        <w:rPr>
          <w:rFonts w:ascii="Arial" w:hAnsi="Arial" w:cs="Arial"/>
          <w:sz w:val="20"/>
          <w:szCs w:val="20"/>
        </w:rPr>
      </w:pPr>
      <w:r w:rsidRPr="0049371B">
        <w:rPr>
          <w:rFonts w:ascii="Arial" w:hAnsi="Arial" w:cs="Arial"/>
          <w:sz w:val="20"/>
          <w:szCs w:val="20"/>
        </w:rPr>
        <w:t>NHS Digital purposes for processing patient data</w:t>
      </w:r>
    </w:p>
    <w:p w14:paraId="16DF94F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618179" w14:textId="66BDBBF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NHS Digital will collect, analyse, </w:t>
      </w:r>
      <w:r w:rsidR="00645F99" w:rsidRPr="0049371B">
        <w:rPr>
          <w:rFonts w:ascii="Arial" w:hAnsi="Arial" w:cs="Arial"/>
          <w:sz w:val="20"/>
          <w:szCs w:val="20"/>
        </w:rPr>
        <w:t>publish,</w:t>
      </w:r>
      <w:r w:rsidRPr="0049371B">
        <w:rPr>
          <w:rFonts w:ascii="Arial" w:hAnsi="Arial" w:cs="Arial"/>
          <w:sz w:val="20"/>
          <w:szCs w:val="20"/>
        </w:rPr>
        <w:t xml:space="preserve"> and share this patient data to improve health and care services for everyone. This includes:</w:t>
      </w:r>
    </w:p>
    <w:p w14:paraId="29B0C0F8"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informing and developing health and social care policy</w:t>
      </w:r>
    </w:p>
    <w:p w14:paraId="7CE7C4E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planning and commissioning health and care services</w:t>
      </w:r>
    </w:p>
    <w:p w14:paraId="6279D7D0"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taking steps to protect public health (including managing and monitoring the coronavirus pandemic)</w:t>
      </w:r>
    </w:p>
    <w:p w14:paraId="7759372D"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in exceptional circumstances, providing you with individual care</w:t>
      </w:r>
    </w:p>
    <w:p w14:paraId="34A6B9C7" w14:textId="77777777" w:rsidR="004E2C36" w:rsidRPr="0049371B" w:rsidRDefault="004E2C36" w:rsidP="004E2C36">
      <w:pPr>
        <w:numPr>
          <w:ilvl w:val="0"/>
          <w:numId w:val="24"/>
        </w:numPr>
        <w:spacing w:before="100" w:beforeAutospacing="1" w:after="100" w:afterAutospacing="1"/>
        <w:rPr>
          <w:rFonts w:ascii="Arial" w:hAnsi="Arial" w:cs="Arial"/>
          <w:sz w:val="20"/>
          <w:szCs w:val="20"/>
        </w:rPr>
      </w:pPr>
      <w:r w:rsidRPr="0049371B">
        <w:rPr>
          <w:rFonts w:ascii="Arial" w:hAnsi="Arial" w:cs="Arial"/>
          <w:sz w:val="20"/>
          <w:szCs w:val="20"/>
        </w:rPr>
        <w:t>enabling healthcare and scientific research</w:t>
      </w:r>
    </w:p>
    <w:p w14:paraId="7B31C7A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Any data that NHS Digital collects will only be used for health and care purposes. It is never shared with marketing or insurance companies.</w:t>
      </w:r>
    </w:p>
    <w:p w14:paraId="36563F60" w14:textId="77777777" w:rsidR="004E2C36" w:rsidRPr="0049371B" w:rsidRDefault="004E2C36" w:rsidP="004E2C36">
      <w:pPr>
        <w:rPr>
          <w:rFonts w:ascii="Arial" w:hAnsi="Arial" w:cs="Arial"/>
          <w:sz w:val="20"/>
          <w:szCs w:val="20"/>
        </w:rPr>
      </w:pPr>
    </w:p>
    <w:p w14:paraId="534FA242" w14:textId="77777777" w:rsidR="004E2C36" w:rsidRPr="0049371B" w:rsidRDefault="004E2C36" w:rsidP="004E2C36">
      <w:pPr>
        <w:rPr>
          <w:rFonts w:ascii="Arial" w:hAnsi="Arial" w:cs="Arial"/>
          <w:sz w:val="20"/>
          <w:szCs w:val="20"/>
        </w:rPr>
      </w:pPr>
    </w:p>
    <w:p w14:paraId="676B9E44" w14:textId="77777777" w:rsidR="004E2C36" w:rsidRPr="0049371B" w:rsidRDefault="004E2C36" w:rsidP="004E2C36">
      <w:pPr>
        <w:rPr>
          <w:rFonts w:ascii="Arial" w:hAnsi="Arial" w:cs="Arial"/>
          <w:sz w:val="20"/>
          <w:szCs w:val="20"/>
        </w:rPr>
      </w:pPr>
    </w:p>
    <w:p w14:paraId="67E4CD5F" w14:textId="77777777" w:rsidR="004E2C36" w:rsidRPr="0049371B" w:rsidRDefault="004E2C36" w:rsidP="004E2C36">
      <w:pPr>
        <w:rPr>
          <w:rFonts w:ascii="Arial" w:hAnsi="Arial" w:cs="Arial"/>
          <w:sz w:val="20"/>
          <w:szCs w:val="20"/>
        </w:rPr>
      </w:pPr>
    </w:p>
    <w:p w14:paraId="100DC7E6" w14:textId="2F948EDA" w:rsidR="004E2C36" w:rsidRPr="0049371B" w:rsidRDefault="004E2C36" w:rsidP="004E2C36">
      <w:pPr>
        <w:pStyle w:val="Heading2"/>
        <w:rPr>
          <w:rFonts w:ascii="Arial" w:hAnsi="Arial" w:cs="Arial"/>
          <w:sz w:val="20"/>
          <w:szCs w:val="20"/>
        </w:rPr>
      </w:pPr>
      <w:r w:rsidRPr="0049371B">
        <w:rPr>
          <w:rFonts w:ascii="Arial" w:hAnsi="Arial" w:cs="Arial"/>
          <w:sz w:val="20"/>
          <w:szCs w:val="20"/>
        </w:rPr>
        <w:t>What patient data NHS Digital collect</w:t>
      </w:r>
    </w:p>
    <w:p w14:paraId="7BBA6C10" w14:textId="69D0C371" w:rsidR="004E2C36" w:rsidRPr="0049371B" w:rsidRDefault="004E2C36" w:rsidP="004E2C36">
      <w:pPr>
        <w:pStyle w:val="nhsd-t-body"/>
        <w:rPr>
          <w:rFonts w:ascii="Arial" w:hAnsi="Arial" w:cs="Arial"/>
          <w:sz w:val="20"/>
          <w:szCs w:val="20"/>
        </w:rPr>
      </w:pPr>
      <w:r w:rsidRPr="0049371B">
        <w:rPr>
          <w:rFonts w:ascii="Arial" w:hAnsi="Arial" w:cs="Arial"/>
          <w:sz w:val="20"/>
          <w:szCs w:val="20"/>
        </w:rPr>
        <w:t>Patient data will be collected from GP medical records about:</w:t>
      </w:r>
    </w:p>
    <w:p w14:paraId="39D093C7"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lastRenderedPageBreak/>
        <w:t>any living patient registered at a GP practice in England when the collection started - this includes children and adults</w:t>
      </w:r>
    </w:p>
    <w:p w14:paraId="11C21DC6" w14:textId="77777777" w:rsidR="004E2C36" w:rsidRPr="0049371B" w:rsidRDefault="004E2C36" w:rsidP="004E2C36">
      <w:pPr>
        <w:numPr>
          <w:ilvl w:val="0"/>
          <w:numId w:val="25"/>
        </w:numPr>
        <w:spacing w:before="100" w:beforeAutospacing="1" w:after="100" w:afterAutospacing="1"/>
        <w:rPr>
          <w:rFonts w:ascii="Arial" w:hAnsi="Arial" w:cs="Arial"/>
          <w:sz w:val="20"/>
          <w:szCs w:val="20"/>
        </w:rPr>
      </w:pPr>
      <w:r w:rsidRPr="0049371B">
        <w:rPr>
          <w:rFonts w:ascii="Arial" w:hAnsi="Arial" w:cs="Arial"/>
          <w:sz w:val="20"/>
          <w:szCs w:val="20"/>
        </w:rPr>
        <w:t>any patient who died after the data collection started, and was previously registered at a GP practice in England when the data collection started</w:t>
      </w:r>
    </w:p>
    <w:p w14:paraId="10EDAA6E" w14:textId="242EC573"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While 1 September has been seen by some as a cut-off date for opt-out, after which data extraction would begin, Government has stated this will not be the case and </w:t>
      </w:r>
      <w:r w:rsidRPr="0049371B">
        <w:rPr>
          <w:rFonts w:ascii="Arial" w:hAnsi="Arial" w:cs="Arial"/>
          <w:b/>
          <w:bCs/>
          <w:color w:val="3F525F"/>
          <w:sz w:val="20"/>
          <w:szCs w:val="20"/>
        </w:rPr>
        <w:t>data extraction will not commence until NHS Digital have met the tests</w:t>
      </w:r>
      <w:r w:rsidRPr="0049371B">
        <w:rPr>
          <w:rFonts w:ascii="Arial" w:hAnsi="Arial" w:cs="Arial"/>
          <w:color w:val="3F525F"/>
          <w:sz w:val="20"/>
          <w:szCs w:val="20"/>
        </w:rPr>
        <w:t>.</w:t>
      </w:r>
    </w:p>
    <w:p w14:paraId="08AFE633" w14:textId="0935A586" w:rsidR="006B61F9" w:rsidRPr="0049371B" w:rsidRDefault="006B61F9" w:rsidP="006B61F9">
      <w:p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The NHS is introducing three changes to the opt-out system which mean that </w:t>
      </w:r>
      <w:r w:rsidRPr="0049371B">
        <w:rPr>
          <w:rFonts w:ascii="Arial" w:hAnsi="Arial" w:cs="Arial"/>
          <w:b/>
          <w:bCs/>
          <w:color w:val="3F525F"/>
          <w:sz w:val="20"/>
          <w:szCs w:val="20"/>
        </w:rPr>
        <w:t>patients will be able to change their opt-out status at any time</w:t>
      </w:r>
      <w:r w:rsidRPr="0049371B">
        <w:rPr>
          <w:rFonts w:ascii="Arial" w:hAnsi="Arial" w:cs="Arial"/>
          <w:color w:val="3F525F"/>
          <w:sz w:val="20"/>
          <w:szCs w:val="20"/>
        </w:rPr>
        <w:t>:</w:t>
      </w:r>
    </w:p>
    <w:p w14:paraId="5F1EFAC2"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Patients do not need to register a Type 1 opt-out by 1 September</w:t>
      </w:r>
      <w:r w:rsidRPr="0049371B">
        <w:rPr>
          <w:rFonts w:ascii="Arial" w:hAnsi="Arial" w:cs="Arial"/>
          <w:color w:val="3F525F"/>
          <w:sz w:val="20"/>
          <w:szCs w:val="20"/>
        </w:rPr>
        <w:t> to ensure their GP data will not be uploaded</w:t>
      </w:r>
    </w:p>
    <w:p w14:paraId="4286C236"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color w:val="3F525F"/>
          <w:sz w:val="20"/>
          <w:szCs w:val="20"/>
        </w:rPr>
        <w:t>NHS Digital will create the technical means to allow </w:t>
      </w:r>
      <w:r w:rsidRPr="0049371B">
        <w:rPr>
          <w:rFonts w:ascii="Arial" w:hAnsi="Arial" w:cs="Arial"/>
          <w:b/>
          <w:bCs/>
          <w:color w:val="3F525F"/>
          <w:sz w:val="20"/>
          <w:szCs w:val="20"/>
        </w:rPr>
        <w:t>GP data that has previously been uploaded to the system via the GPDPR collection to be deleted when someone registers a Type 1 opt-out</w:t>
      </w:r>
    </w:p>
    <w:p w14:paraId="46D5745F" w14:textId="77777777" w:rsidR="006B61F9" w:rsidRPr="0049371B" w:rsidRDefault="006B61F9" w:rsidP="006B61F9">
      <w:pPr>
        <w:numPr>
          <w:ilvl w:val="0"/>
          <w:numId w:val="31"/>
        </w:numPr>
        <w:spacing w:before="100" w:beforeAutospacing="1" w:after="100" w:afterAutospacing="1"/>
        <w:rPr>
          <w:rFonts w:ascii="Arial" w:hAnsi="Arial" w:cs="Arial"/>
          <w:color w:val="3F525F"/>
          <w:sz w:val="20"/>
          <w:szCs w:val="20"/>
        </w:rPr>
      </w:pPr>
      <w:r w:rsidRPr="0049371B">
        <w:rPr>
          <w:rFonts w:ascii="Arial" w:hAnsi="Arial" w:cs="Arial"/>
          <w:b/>
          <w:bCs/>
          <w:color w:val="3F525F"/>
          <w:sz w:val="20"/>
          <w:szCs w:val="20"/>
        </w:rPr>
        <w:t>The plan to retire Type 1 opt-outs</w:t>
      </w:r>
      <w:r w:rsidRPr="0049371B">
        <w:rPr>
          <w:rFonts w:ascii="Arial" w:hAnsi="Arial" w:cs="Arial"/>
          <w:color w:val="3F525F"/>
          <w:sz w:val="20"/>
          <w:szCs w:val="20"/>
        </w:rPr>
        <w:t> will be deferred for at least 12 months while we get the new arrangements up and running, and will not be implemented without consultation with the RCGP, the BMA and the National Data Guardian</w:t>
      </w:r>
    </w:p>
    <w:p w14:paraId="5EFCFEA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2AC2690C"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F44A80E" w14:textId="0CAEEFFE" w:rsidR="004E2C36" w:rsidRPr="0049371B" w:rsidRDefault="004E2C36" w:rsidP="004E2C36">
      <w:pPr>
        <w:rPr>
          <w:rFonts w:ascii="Arial" w:hAnsi="Arial" w:cs="Arial"/>
          <w:sz w:val="20"/>
          <w:szCs w:val="20"/>
        </w:rPr>
      </w:pPr>
      <w:r w:rsidRPr="0049371B">
        <w:rPr>
          <w:rFonts w:ascii="Arial" w:hAnsi="Arial" w:cs="Arial"/>
          <w:noProof/>
          <w:sz w:val="20"/>
          <w:szCs w:val="20"/>
        </w:rPr>
        <w:drawing>
          <wp:inline distT="0" distB="0" distL="0" distR="0" wp14:anchorId="0294510D" wp14:editId="3E52E1D8">
            <wp:extent cx="5727700" cy="2449830"/>
            <wp:effectExtent l="0" t="0" r="6350" b="7620"/>
            <wp:docPr id="1" name="Picture 1"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07F011D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Image provided by Understanding Patient Data </w:t>
      </w:r>
      <w:hyperlink r:id="rId32" w:history="1">
        <w:r w:rsidRPr="0049371B">
          <w:rPr>
            <w:rStyle w:val="Hyperlink"/>
            <w:rFonts w:ascii="Arial" w:hAnsi="Arial" w:cs="Arial"/>
            <w:color w:val="auto"/>
            <w:sz w:val="20"/>
            <w:szCs w:val="20"/>
          </w:rPr>
          <w:t>under licence</w:t>
        </w:r>
      </w:hyperlink>
      <w:r w:rsidRPr="0049371B">
        <w:rPr>
          <w:rFonts w:ascii="Arial" w:hAnsi="Arial" w:cs="Arial"/>
          <w:sz w:val="20"/>
          <w:szCs w:val="20"/>
        </w:rPr>
        <w:t>.</w:t>
      </w:r>
    </w:p>
    <w:p w14:paraId="1FE9C046"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with a research project or clinical trial in which you are participating, as they need to know the data is about you.</w:t>
      </w:r>
    </w:p>
    <w:p w14:paraId="52468786" w14:textId="6818833D" w:rsidR="006B61F9"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More information about when we may be able to re-identify the data is in the </w:t>
      </w:r>
      <w:hyperlink r:id="rId33" w:anchor="who-we-share-your-patient-data-with" w:history="1">
        <w:r w:rsidRPr="0049371B">
          <w:rPr>
            <w:rStyle w:val="Hyperlink"/>
            <w:rFonts w:ascii="Arial" w:hAnsi="Arial" w:cs="Arial"/>
            <w:color w:val="auto"/>
            <w:sz w:val="20"/>
            <w:szCs w:val="20"/>
          </w:rPr>
          <w:t>who we share your patient data with</w:t>
        </w:r>
      </w:hyperlink>
      <w:r w:rsidRPr="0049371B">
        <w:rPr>
          <w:rFonts w:ascii="Arial" w:hAnsi="Arial" w:cs="Arial"/>
          <w:sz w:val="20"/>
          <w:szCs w:val="20"/>
        </w:rPr>
        <w:t> section below.  </w:t>
      </w:r>
    </w:p>
    <w:p w14:paraId="4E4A2EF5" w14:textId="3103506D" w:rsidR="006B61F9" w:rsidRPr="0049371B" w:rsidRDefault="006B61F9" w:rsidP="006B61F9">
      <w:pPr>
        <w:pStyle w:val="nhsd-t-body"/>
        <w:rPr>
          <w:rFonts w:ascii="Arial" w:hAnsi="Arial" w:cs="Arial"/>
          <w:color w:val="3F525F"/>
          <w:sz w:val="20"/>
          <w:szCs w:val="20"/>
        </w:rPr>
      </w:pPr>
      <w:r w:rsidRPr="0049371B">
        <w:rPr>
          <w:rFonts w:ascii="Arial" w:hAnsi="Arial" w:cs="Arial"/>
          <w:color w:val="3F525F"/>
          <w:sz w:val="20"/>
          <w:szCs w:val="20"/>
        </w:rPr>
        <w:t>The NHS Digital programme will be providing further information as the programme progresses. In the meantime, if you have any questions, you can contact the programme at</w:t>
      </w:r>
      <w:r w:rsidRPr="0049371B">
        <w:rPr>
          <w:rStyle w:val="apple-converted-space"/>
          <w:rFonts w:ascii="Arial" w:hAnsi="Arial" w:cs="Arial"/>
          <w:color w:val="3F525F"/>
          <w:sz w:val="20"/>
          <w:szCs w:val="20"/>
        </w:rPr>
        <w:t> </w:t>
      </w:r>
      <w:hyperlink r:id="rId34" w:history="1">
        <w:r w:rsidRPr="0049371B">
          <w:rPr>
            <w:rStyle w:val="Hyperlink"/>
            <w:rFonts w:ascii="Arial" w:hAnsi="Arial" w:cs="Arial"/>
            <w:color w:val="005BBB"/>
            <w:sz w:val="20"/>
            <w:szCs w:val="20"/>
          </w:rPr>
          <w:t>enquiries@nhsdigital.nhs.uk</w:t>
        </w:r>
      </w:hyperlink>
      <w:r w:rsidRPr="0049371B">
        <w:rPr>
          <w:rFonts w:ascii="Arial" w:hAnsi="Arial" w:cs="Arial"/>
          <w:color w:val="3F525F"/>
          <w:sz w:val="20"/>
          <w:szCs w:val="20"/>
        </w:rPr>
        <w:t>.</w:t>
      </w:r>
    </w:p>
    <w:p w14:paraId="40955109" w14:textId="575F5074" w:rsidR="006B61F9" w:rsidRPr="0049371B" w:rsidRDefault="006B61F9" w:rsidP="004E2C36">
      <w:pPr>
        <w:pStyle w:val="nhsd-t-body"/>
        <w:rPr>
          <w:rFonts w:ascii="Arial" w:hAnsi="Arial" w:cs="Arial"/>
          <w:color w:val="3F525F"/>
          <w:sz w:val="20"/>
          <w:szCs w:val="20"/>
        </w:rPr>
      </w:pPr>
      <w:r w:rsidRPr="0049371B">
        <w:rPr>
          <w:rFonts w:ascii="Arial" w:hAnsi="Arial" w:cs="Arial"/>
          <w:color w:val="3F525F"/>
          <w:sz w:val="20"/>
          <w:szCs w:val="20"/>
        </w:rPr>
        <w:t>The NHS Digital web pages also provide further information at</w:t>
      </w:r>
      <w:r w:rsidRPr="0049371B">
        <w:rPr>
          <w:rStyle w:val="apple-converted-space"/>
          <w:rFonts w:ascii="Arial" w:hAnsi="Arial" w:cs="Arial"/>
          <w:color w:val="3F525F"/>
          <w:sz w:val="20"/>
          <w:szCs w:val="20"/>
        </w:rPr>
        <w:t> </w:t>
      </w:r>
      <w:hyperlink r:id="rId35" w:anchor="additional-information-for-gp-practices" w:history="1">
        <w:r w:rsidRPr="0049371B">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49371B">
        <w:rPr>
          <w:rFonts w:ascii="Arial" w:hAnsi="Arial" w:cs="Arial"/>
          <w:color w:val="3F525F"/>
          <w:sz w:val="20"/>
          <w:szCs w:val="20"/>
        </w:rPr>
        <w:t>.</w:t>
      </w:r>
    </w:p>
    <w:p w14:paraId="24E3444E" w14:textId="67E85705" w:rsidR="004E2C36" w:rsidRPr="0049371B" w:rsidRDefault="004E2C36" w:rsidP="006B61F9">
      <w:pPr>
        <w:rPr>
          <w:rFonts w:ascii="Arial" w:hAnsi="Arial" w:cs="Arial"/>
          <w:b/>
          <w:bCs/>
          <w:sz w:val="20"/>
          <w:szCs w:val="20"/>
        </w:rPr>
      </w:pPr>
      <w:r w:rsidRPr="0049371B">
        <w:rPr>
          <w:rFonts w:ascii="Arial" w:hAnsi="Arial" w:cs="Arial"/>
          <w:b/>
          <w:bCs/>
          <w:sz w:val="20"/>
          <w:szCs w:val="20"/>
        </w:rPr>
        <w:t>The Data NHD Digital collect</w:t>
      </w:r>
    </w:p>
    <w:p w14:paraId="3DC01F28"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will only collect structured and coded data from patient medical records that is needed for specific health and social care purposes explained above.</w:t>
      </w:r>
    </w:p>
    <w:p w14:paraId="0E780B9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2E605879" w14:textId="1860173D"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39683EDA" w14:textId="0F7E05E7"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 xml:space="preserve">NHS Digital will collect </w:t>
      </w:r>
    </w:p>
    <w:p w14:paraId="3F4EE1AC"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on your sex, ethnicity and sexual orientation</w:t>
      </w:r>
    </w:p>
    <w:p w14:paraId="50345D66"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03EFEAB3" w14:textId="77777777" w:rsidR="004E2C36" w:rsidRPr="0049371B" w:rsidRDefault="004E2C36" w:rsidP="004E2C36">
      <w:pPr>
        <w:pStyle w:val="nhsd-m-checklisticon-list"/>
        <w:numPr>
          <w:ilvl w:val="0"/>
          <w:numId w:val="26"/>
        </w:numPr>
        <w:shd w:val="clear" w:color="auto" w:fill="FFFFFF"/>
        <w:rPr>
          <w:rFonts w:ascii="Arial" w:hAnsi="Arial" w:cs="Arial"/>
          <w:sz w:val="20"/>
          <w:szCs w:val="20"/>
        </w:rPr>
      </w:pPr>
      <w:r w:rsidRPr="0049371B">
        <w:rPr>
          <w:rFonts w:ascii="Arial" w:hAnsi="Arial" w:cs="Arial"/>
          <w:sz w:val="20"/>
          <w:szCs w:val="20"/>
        </w:rPr>
        <w:t>data about staff who have treated you</w:t>
      </w:r>
    </w:p>
    <w:p w14:paraId="260B83EF" w14:textId="0015B006" w:rsidR="004E2C36" w:rsidRPr="0049371B" w:rsidRDefault="004E2C36" w:rsidP="004E2C36">
      <w:pPr>
        <w:pStyle w:val="nhsd-t-body"/>
        <w:rPr>
          <w:rFonts w:ascii="Arial" w:hAnsi="Arial" w:cs="Arial"/>
          <w:sz w:val="20"/>
          <w:szCs w:val="20"/>
        </w:rPr>
      </w:pPr>
      <w:r w:rsidRPr="0049371B">
        <w:rPr>
          <w:rFonts w:ascii="Arial" w:hAnsi="Arial" w:cs="Arial"/>
          <w:sz w:val="20"/>
          <w:szCs w:val="20"/>
        </w:rPr>
        <w:t>More detailed information about the patient data we collect is contained in the </w:t>
      </w:r>
      <w:hyperlink r:id="rId36" w:history="1">
        <w:r w:rsidRPr="0049371B">
          <w:rPr>
            <w:rStyle w:val="Hyperlink"/>
            <w:rFonts w:ascii="Arial" w:hAnsi="Arial" w:cs="Arial"/>
            <w:color w:val="auto"/>
            <w:sz w:val="20"/>
            <w:szCs w:val="20"/>
          </w:rPr>
          <w:t>Data Provision Notice issued to GP practices</w:t>
        </w:r>
      </w:hyperlink>
      <w:r w:rsidRPr="0049371B">
        <w:rPr>
          <w:rFonts w:ascii="Arial" w:hAnsi="Arial" w:cs="Arial"/>
          <w:sz w:val="20"/>
          <w:szCs w:val="20"/>
        </w:rPr>
        <w:t>.</w:t>
      </w:r>
    </w:p>
    <w:p w14:paraId="20166BCE" w14:textId="55AA3791" w:rsidR="004E2C36" w:rsidRPr="0049371B" w:rsidRDefault="004E2C36" w:rsidP="004E2C36">
      <w:pPr>
        <w:pStyle w:val="nhsd-t-body"/>
        <w:rPr>
          <w:rFonts w:ascii="Arial" w:hAnsi="Arial" w:cs="Arial"/>
          <w:b/>
          <w:bCs/>
          <w:sz w:val="20"/>
          <w:szCs w:val="20"/>
        </w:rPr>
      </w:pPr>
      <w:r w:rsidRPr="0049371B">
        <w:rPr>
          <w:rFonts w:ascii="Arial" w:hAnsi="Arial" w:cs="Arial"/>
          <w:b/>
          <w:bCs/>
          <w:sz w:val="20"/>
          <w:szCs w:val="20"/>
        </w:rPr>
        <w:t>NHS Digital Does not collect.</w:t>
      </w:r>
    </w:p>
    <w:p w14:paraId="4F21BBD4"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your name and address (except for your postcode in unique coded form)</w:t>
      </w:r>
    </w:p>
    <w:p w14:paraId="5C2F91C0"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written notes (free text), such as the details of conversations with doctors and nurses</w:t>
      </w:r>
    </w:p>
    <w:p w14:paraId="27F75582"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images, letters and documents</w:t>
      </w:r>
    </w:p>
    <w:p w14:paraId="56981F23"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is not needed due to its age – for example medication, referral and appointment data that is over 10 years old</w:t>
      </w:r>
    </w:p>
    <w:p w14:paraId="24EF636C" w14:textId="77777777" w:rsidR="004E2C36" w:rsidRPr="0049371B" w:rsidRDefault="004E2C36" w:rsidP="004E2C36">
      <w:pPr>
        <w:pStyle w:val="nhsd-m-checklisticon-list"/>
        <w:numPr>
          <w:ilvl w:val="0"/>
          <w:numId w:val="27"/>
        </w:numPr>
        <w:shd w:val="clear" w:color="auto" w:fill="FFFFFF"/>
        <w:rPr>
          <w:rFonts w:ascii="Arial" w:hAnsi="Arial" w:cs="Arial"/>
          <w:sz w:val="20"/>
          <w:szCs w:val="20"/>
        </w:rPr>
      </w:pPr>
      <w:r w:rsidRPr="0049371B">
        <w:rPr>
          <w:rFonts w:ascii="Arial" w:hAnsi="Arial" w:cs="Arial"/>
          <w:sz w:val="20"/>
          <w:szCs w:val="20"/>
        </w:rPr>
        <w:t>coded data that GPs are not permitted to share by law – for example certain codes about IVF treatment, and certain information about gender re-assignment</w:t>
      </w:r>
    </w:p>
    <w:p w14:paraId="0EC5FAAF" w14:textId="7ADB8BDA" w:rsidR="004E2C36" w:rsidRPr="0049371B" w:rsidRDefault="004E2C36" w:rsidP="004E2C36">
      <w:pPr>
        <w:rPr>
          <w:rFonts w:ascii="Arial" w:hAnsi="Arial" w:cs="Arial"/>
          <w:sz w:val="20"/>
          <w:szCs w:val="20"/>
        </w:rPr>
      </w:pPr>
    </w:p>
    <w:p w14:paraId="5C2EB3E2" w14:textId="77777777" w:rsidR="004E2C36" w:rsidRPr="0049371B" w:rsidRDefault="004E2C36" w:rsidP="004E2C36">
      <w:pPr>
        <w:pStyle w:val="Heading2"/>
        <w:rPr>
          <w:rFonts w:ascii="Arial" w:hAnsi="Arial" w:cs="Arial"/>
          <w:sz w:val="20"/>
          <w:szCs w:val="20"/>
        </w:rPr>
      </w:pPr>
      <w:r w:rsidRPr="0049371B">
        <w:rPr>
          <w:rFonts w:ascii="Arial" w:hAnsi="Arial" w:cs="Arial"/>
          <w:sz w:val="20"/>
          <w:szCs w:val="20"/>
        </w:rPr>
        <w:t>Opting out of NHS Digital collecting your data (Type 1 Opt-out)</w:t>
      </w:r>
    </w:p>
    <w:p w14:paraId="2B25F7D0"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AA0B23D" w14:textId="29A405B7" w:rsidR="009B6561" w:rsidRPr="0049371B" w:rsidRDefault="009B6561" w:rsidP="009B6561">
      <w:pPr>
        <w:pStyle w:val="nhsd-t-body"/>
        <w:rPr>
          <w:rFonts w:ascii="Arial" w:hAnsi="Arial" w:cs="Arial"/>
          <w:sz w:val="20"/>
          <w:szCs w:val="20"/>
        </w:rPr>
      </w:pPr>
      <w:r w:rsidRPr="0049371B">
        <w:rPr>
          <w:rFonts w:ascii="Arial" w:hAnsi="Arial" w:cs="Arial"/>
          <w:sz w:val="20"/>
          <w:szCs w:val="20"/>
        </w:rPr>
        <w:t xml:space="preserve">Type 1 Opt-outs were introduced in 2013 for data sharing from GP </w:t>
      </w:r>
      <w:r w:rsidR="00645F99" w:rsidRPr="0049371B">
        <w:rPr>
          <w:rFonts w:ascii="Arial" w:hAnsi="Arial" w:cs="Arial"/>
          <w:sz w:val="20"/>
          <w:szCs w:val="20"/>
        </w:rPr>
        <w:t>practices but</w:t>
      </w:r>
      <w:r w:rsidRPr="0049371B">
        <w:rPr>
          <w:rFonts w:ascii="Arial" w:hAnsi="Arial" w:cs="Arial"/>
          <w:sz w:val="20"/>
          <w:szCs w:val="20"/>
        </w:rPr>
        <w:t xml:space="preserve"> may be discontinued in the future as a new opt-out has since been introduced to cover the broader health and care system, </w:t>
      </w:r>
      <w:r w:rsidRPr="0049371B">
        <w:rPr>
          <w:rFonts w:ascii="Arial" w:hAnsi="Arial" w:cs="Arial"/>
          <w:sz w:val="20"/>
          <w:szCs w:val="20"/>
        </w:rPr>
        <w:lastRenderedPageBreak/>
        <w:t>called the National Data Opt-out. If this happens people who have registered a Type 1 Opt-out will be informed. More about National Data Opt-outs is in the section </w:t>
      </w:r>
      <w:hyperlink r:id="rId37" w:anchor="who-we-share-patient-data-with" w:history="1">
        <w:r w:rsidRPr="0049371B">
          <w:rPr>
            <w:rStyle w:val="Hyperlink"/>
            <w:rFonts w:ascii="Arial" w:hAnsi="Arial" w:cs="Arial"/>
            <w:color w:val="auto"/>
            <w:sz w:val="20"/>
            <w:szCs w:val="20"/>
            <w:u w:val="none"/>
          </w:rPr>
          <w:t>Who we share patient data with</w:t>
        </w:r>
      </w:hyperlink>
      <w:r w:rsidRPr="0049371B">
        <w:rPr>
          <w:rFonts w:ascii="Arial" w:hAnsi="Arial" w:cs="Arial"/>
          <w:sz w:val="20"/>
          <w:szCs w:val="20"/>
        </w:rPr>
        <w:t>.</w:t>
      </w:r>
    </w:p>
    <w:p w14:paraId="31E2B98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61F47B68"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B2F3F49"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Data sharing with NHS Digital will start on 1 September 2021.</w:t>
      </w:r>
    </w:p>
    <w:p w14:paraId="5E9BD30C"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have already registered a Type 1 Opt-out with your GP practice your data will not be shared with NHS Digital.</w:t>
      </w:r>
    </w:p>
    <w:p w14:paraId="1AFC5332"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wish to register a Type 1 Opt-out with your GP practice before data sharing starts with NHS Digital, this should be done by </w:t>
      </w:r>
      <w:hyperlink r:id="rId38" w:history="1">
        <w:r w:rsidRPr="0049371B">
          <w:rPr>
            <w:rStyle w:val="Hyperlink"/>
            <w:rFonts w:ascii="Arial" w:hAnsi="Arial" w:cs="Arial"/>
            <w:color w:val="auto"/>
            <w:sz w:val="20"/>
            <w:szCs w:val="20"/>
            <w:u w:val="none"/>
          </w:rPr>
          <w:t>returning this form</w:t>
        </w:r>
      </w:hyperlink>
      <w:r w:rsidRPr="0049371B">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5D1064DA"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58F9E82B" w14:textId="77777777" w:rsidR="009B6561" w:rsidRPr="0049371B" w:rsidRDefault="009B6561" w:rsidP="009B6561">
      <w:pPr>
        <w:pStyle w:val="nhsd-t-body"/>
        <w:rPr>
          <w:rFonts w:ascii="Arial" w:hAnsi="Arial" w:cs="Arial"/>
          <w:sz w:val="20"/>
          <w:szCs w:val="20"/>
        </w:rPr>
      </w:pPr>
      <w:r w:rsidRPr="0049371B">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9" w:history="1">
        <w:r w:rsidRPr="0049371B">
          <w:rPr>
            <w:rStyle w:val="Hyperlink"/>
            <w:rFonts w:ascii="Arial" w:hAnsi="Arial" w:cs="Arial"/>
            <w:color w:val="auto"/>
            <w:sz w:val="20"/>
            <w:szCs w:val="20"/>
            <w:u w:val="none"/>
          </w:rPr>
          <w:t>National Data Opt-out</w:t>
        </w:r>
      </w:hyperlink>
      <w:r w:rsidRPr="0049371B">
        <w:rPr>
          <w:rFonts w:ascii="Arial" w:hAnsi="Arial" w:cs="Arial"/>
          <w:sz w:val="20"/>
          <w:szCs w:val="20"/>
        </w:rPr>
        <w:t>. There is more about National Data Opt-outs and when they apply in the </w:t>
      </w:r>
      <w:hyperlink r:id="rId40" w:anchor="national-data-opt-out-opting-out-of-nhs-digital-sharing-your-data-" w:history="1">
        <w:r w:rsidRPr="0049371B">
          <w:rPr>
            <w:rStyle w:val="Hyperlink"/>
            <w:rFonts w:ascii="Arial" w:hAnsi="Arial" w:cs="Arial"/>
            <w:color w:val="auto"/>
            <w:sz w:val="20"/>
            <w:szCs w:val="20"/>
            <w:u w:val="none"/>
          </w:rPr>
          <w:t>National Data Opt-out section</w:t>
        </w:r>
      </w:hyperlink>
      <w:r w:rsidRPr="0049371B">
        <w:rPr>
          <w:rFonts w:ascii="Arial" w:hAnsi="Arial" w:cs="Arial"/>
          <w:sz w:val="20"/>
          <w:szCs w:val="20"/>
        </w:rPr>
        <w:t> below.</w:t>
      </w:r>
    </w:p>
    <w:p w14:paraId="7B9F079F" w14:textId="539126F3" w:rsidR="004E2C36" w:rsidRPr="0049371B" w:rsidRDefault="004E2C36" w:rsidP="004E2C36">
      <w:pPr>
        <w:rPr>
          <w:rFonts w:ascii="Arial" w:hAnsi="Arial" w:cs="Arial"/>
          <w:sz w:val="20"/>
          <w:szCs w:val="20"/>
        </w:rPr>
      </w:pPr>
    </w:p>
    <w:p w14:paraId="1EF445F1" w14:textId="4BEB2401" w:rsidR="004E2C36" w:rsidRPr="0049371B" w:rsidRDefault="004E2C36" w:rsidP="004E2C36">
      <w:pPr>
        <w:pStyle w:val="Heading2"/>
        <w:rPr>
          <w:rFonts w:ascii="Arial" w:hAnsi="Arial" w:cs="Arial"/>
          <w:sz w:val="20"/>
          <w:szCs w:val="20"/>
        </w:rPr>
      </w:pPr>
      <w:r w:rsidRPr="0049371B">
        <w:rPr>
          <w:rFonts w:ascii="Arial" w:hAnsi="Arial" w:cs="Arial"/>
          <w:sz w:val="20"/>
          <w:szCs w:val="20"/>
        </w:rPr>
        <w:t xml:space="preserve">NHS Digital legal basis for collecting, </w:t>
      </w:r>
      <w:r w:rsidR="00645F99" w:rsidRPr="0049371B">
        <w:rPr>
          <w:rFonts w:ascii="Arial" w:hAnsi="Arial" w:cs="Arial"/>
          <w:sz w:val="20"/>
          <w:szCs w:val="20"/>
        </w:rPr>
        <w:t>analysing,</w:t>
      </w:r>
      <w:r w:rsidRPr="0049371B">
        <w:rPr>
          <w:rFonts w:ascii="Arial" w:hAnsi="Arial" w:cs="Arial"/>
          <w:sz w:val="20"/>
          <w:szCs w:val="20"/>
        </w:rPr>
        <w:t xml:space="preserve"> and sharing patient data.</w:t>
      </w:r>
    </w:p>
    <w:p w14:paraId="1C2BE6AD" w14:textId="5194BFDD"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When we collect, analyse, </w:t>
      </w:r>
      <w:r w:rsidR="00645F99" w:rsidRPr="0049371B">
        <w:rPr>
          <w:rFonts w:ascii="Arial" w:hAnsi="Arial" w:cs="Arial"/>
          <w:sz w:val="20"/>
          <w:szCs w:val="20"/>
        </w:rPr>
        <w:t>publish,</w:t>
      </w:r>
      <w:r w:rsidRPr="0049371B">
        <w:rPr>
          <w:rFonts w:ascii="Arial" w:hAnsi="Arial" w:cs="Arial"/>
          <w:sz w:val="20"/>
          <w:szCs w:val="20"/>
        </w:rPr>
        <w:t xml:space="preserve">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5B3D303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been directed by the Secretary of State for Health and Social Care under the </w:t>
      </w:r>
      <w:hyperlink r:id="rId41" w:history="1">
        <w:r w:rsidRPr="0049371B">
          <w:rPr>
            <w:rStyle w:val="Hyperlink"/>
            <w:rFonts w:ascii="Arial" w:hAnsi="Arial" w:cs="Arial"/>
            <w:color w:val="auto"/>
            <w:sz w:val="20"/>
            <w:szCs w:val="20"/>
          </w:rPr>
          <w:t>General Practice Data for Planning and Research Directions 2021</w:t>
        </w:r>
      </w:hyperlink>
      <w:r w:rsidRPr="0049371B">
        <w:rPr>
          <w:rFonts w:ascii="Arial" w:hAnsi="Arial" w:cs="Arial"/>
          <w:sz w:val="20"/>
          <w:szCs w:val="20"/>
        </w:rPr>
        <w:t> to collect and analyse data from GP practices for health and social care purposes including policy, planning, commissioning, public health and research purposes.</w:t>
      </w:r>
    </w:p>
    <w:p w14:paraId="556ED49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is the controller of the patient data collected and analysed under the GDPR jointly with the Secretary of State for Health and Social Care.</w:t>
      </w:r>
    </w:p>
    <w:p w14:paraId="17DE8A5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42" w:history="1">
        <w:r w:rsidRPr="0049371B">
          <w:rPr>
            <w:rStyle w:val="Hyperlink"/>
            <w:rFonts w:ascii="Arial" w:hAnsi="Arial" w:cs="Arial"/>
            <w:color w:val="auto"/>
            <w:sz w:val="20"/>
            <w:szCs w:val="20"/>
          </w:rPr>
          <w:t>Data Provision Notice</w:t>
        </w:r>
      </w:hyperlink>
      <w:r w:rsidRPr="0049371B">
        <w:rPr>
          <w:rFonts w:ascii="Arial" w:hAnsi="Arial" w:cs="Arial"/>
          <w:sz w:val="20"/>
          <w:szCs w:val="20"/>
        </w:rPr>
        <w:t> issued by NHS Digital to GP practices.</w:t>
      </w:r>
    </w:p>
    <w:p w14:paraId="4F6CD04A"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1C7F8DB0" w14:textId="13287E39" w:rsidR="004E2C36" w:rsidRPr="0049371B" w:rsidRDefault="004E2C36" w:rsidP="004E2C36">
      <w:pPr>
        <w:pStyle w:val="nhsd-t-body"/>
        <w:rPr>
          <w:rFonts w:ascii="Arial" w:hAnsi="Arial" w:cs="Arial"/>
          <w:sz w:val="20"/>
          <w:szCs w:val="20"/>
        </w:rPr>
      </w:pPr>
      <w:r w:rsidRPr="0049371B">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EA5E86" w:rsidRPr="0049371B">
        <w:rPr>
          <w:rFonts w:ascii="Arial" w:hAnsi="Arial" w:cs="Arial"/>
          <w:sz w:val="20"/>
          <w:szCs w:val="20"/>
        </w:rPr>
        <w:t>Integrated Care Boards</w:t>
      </w:r>
      <w:r w:rsidRPr="0049371B">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0495C237" w14:textId="7A3CBE1B" w:rsidR="004E2C36" w:rsidRPr="0049371B" w:rsidRDefault="004E2C36" w:rsidP="006B61F9">
      <w:pPr>
        <w:shd w:val="clear" w:color="auto" w:fill="EDF1F1"/>
        <w:rPr>
          <w:rFonts w:ascii="Arial" w:hAnsi="Arial" w:cs="Arial"/>
          <w:sz w:val="20"/>
          <w:szCs w:val="20"/>
        </w:rPr>
      </w:pPr>
      <w:r w:rsidRPr="0049371B">
        <w:rPr>
          <w:rStyle w:val="nhsd-m-expandericon"/>
          <w:rFonts w:ascii="Arial" w:hAnsi="Arial" w:cs="Arial"/>
          <w:sz w:val="20"/>
          <w:szCs w:val="20"/>
        </w:rPr>
        <w:t> </w:t>
      </w:r>
      <w:r w:rsidRPr="0049371B">
        <w:rPr>
          <w:rStyle w:val="nhsd-m-expanderheading"/>
          <w:rFonts w:ascii="Arial" w:hAnsi="Arial" w:cs="Arial"/>
          <w:sz w:val="20"/>
          <w:szCs w:val="20"/>
        </w:rPr>
        <w:t xml:space="preserve">The legal basis under </w:t>
      </w:r>
      <w:r w:rsidR="006B61F9" w:rsidRPr="0049371B">
        <w:rPr>
          <w:rStyle w:val="nhsd-m-expanderheading"/>
          <w:rFonts w:ascii="Arial" w:hAnsi="Arial" w:cs="Arial"/>
          <w:sz w:val="20"/>
          <w:szCs w:val="20"/>
        </w:rPr>
        <w:t>UK</w:t>
      </w:r>
      <w:r w:rsidRPr="0049371B">
        <w:rPr>
          <w:rStyle w:val="nhsd-m-expanderheading"/>
          <w:rFonts w:ascii="Arial" w:hAnsi="Arial" w:cs="Arial"/>
          <w:sz w:val="20"/>
          <w:szCs w:val="20"/>
        </w:rPr>
        <w:t>GDPR for General Practice Data for Planning and Research</w:t>
      </w:r>
    </w:p>
    <w:p w14:paraId="00487A4C" w14:textId="6D1998DD" w:rsidR="004E2C36" w:rsidRPr="0049371B" w:rsidRDefault="004E2C36" w:rsidP="004E2C36">
      <w:pPr>
        <w:pStyle w:val="Heading2"/>
        <w:rPr>
          <w:rFonts w:ascii="Arial" w:hAnsi="Arial" w:cs="Arial"/>
          <w:sz w:val="20"/>
          <w:szCs w:val="20"/>
        </w:rPr>
      </w:pPr>
      <w:r w:rsidRPr="0049371B">
        <w:rPr>
          <w:rFonts w:ascii="Arial" w:hAnsi="Arial" w:cs="Arial"/>
          <w:sz w:val="20"/>
          <w:szCs w:val="20"/>
        </w:rPr>
        <w:t>How NHS Digital use patient data</w:t>
      </w:r>
    </w:p>
    <w:p w14:paraId="77885F91"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analyse and link the patient data we collect with other patient data we hold to create national data sets and for data quality purposes.</w:t>
      </w:r>
    </w:p>
    <w:p w14:paraId="45C7331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3"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w:t>
      </w:r>
    </w:p>
    <w:p w14:paraId="05FFD380" w14:textId="714B1AAB"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These national </w:t>
      </w:r>
      <w:r w:rsidR="00645F99" w:rsidRPr="0049371B">
        <w:rPr>
          <w:rFonts w:ascii="Arial" w:hAnsi="Arial" w:cs="Arial"/>
          <w:sz w:val="20"/>
          <w:szCs w:val="20"/>
        </w:rPr>
        <w:t>data sets</w:t>
      </w:r>
      <w:r w:rsidRPr="0049371B">
        <w:rPr>
          <w:rFonts w:ascii="Arial" w:hAnsi="Arial" w:cs="Arial"/>
          <w:sz w:val="20"/>
          <w:szCs w:val="20"/>
        </w:rPr>
        <w:t xml:space="preserve">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42617652" w14:textId="76C2F801"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For more information about </w:t>
      </w:r>
      <w:r w:rsidR="00645F99" w:rsidRPr="0049371B">
        <w:rPr>
          <w:rFonts w:ascii="Arial" w:hAnsi="Arial" w:cs="Arial"/>
          <w:sz w:val="20"/>
          <w:szCs w:val="20"/>
        </w:rPr>
        <w:t>data,</w:t>
      </w:r>
      <w:r w:rsidRPr="0049371B">
        <w:rPr>
          <w:rFonts w:ascii="Arial" w:hAnsi="Arial" w:cs="Arial"/>
          <w:sz w:val="20"/>
          <w:szCs w:val="20"/>
        </w:rPr>
        <w:t xml:space="preserve"> we publish see </w:t>
      </w:r>
      <w:hyperlink r:id="rId44" w:history="1">
        <w:r w:rsidRPr="0049371B">
          <w:rPr>
            <w:rStyle w:val="Hyperlink"/>
            <w:rFonts w:ascii="Arial" w:hAnsi="Arial" w:cs="Arial"/>
            <w:color w:val="auto"/>
            <w:sz w:val="20"/>
            <w:szCs w:val="20"/>
          </w:rPr>
          <w:t>Data and Information</w:t>
        </w:r>
      </w:hyperlink>
      <w:r w:rsidRPr="0049371B">
        <w:rPr>
          <w:rFonts w:ascii="Arial" w:hAnsi="Arial" w:cs="Arial"/>
          <w:sz w:val="20"/>
          <w:szCs w:val="20"/>
        </w:rPr>
        <w:t> and </w:t>
      </w:r>
      <w:hyperlink r:id="rId45" w:history="1">
        <w:r w:rsidRPr="0049371B">
          <w:rPr>
            <w:rStyle w:val="Hyperlink"/>
            <w:rFonts w:ascii="Arial" w:hAnsi="Arial" w:cs="Arial"/>
            <w:color w:val="auto"/>
            <w:sz w:val="20"/>
            <w:szCs w:val="20"/>
          </w:rPr>
          <w:t>Data Dashboards</w:t>
        </w:r>
      </w:hyperlink>
      <w:r w:rsidRPr="0049371B">
        <w:rPr>
          <w:rFonts w:ascii="Arial" w:hAnsi="Arial" w:cs="Arial"/>
          <w:sz w:val="20"/>
          <w:szCs w:val="20"/>
        </w:rPr>
        <w:t>.</w:t>
      </w:r>
    </w:p>
    <w:p w14:paraId="3004F0B2"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We may also carry out analysis on national data sets for data quality purposes and to support the work of others for the purposes set out in </w:t>
      </w:r>
      <w:hyperlink r:id="rId46" w:anchor="our-purposes-for-processing-patient-data" w:history="1">
        <w:r w:rsidRPr="0049371B">
          <w:rPr>
            <w:rStyle w:val="Hyperlink"/>
            <w:rFonts w:ascii="Arial" w:hAnsi="Arial" w:cs="Arial"/>
            <w:color w:val="auto"/>
            <w:sz w:val="20"/>
            <w:szCs w:val="20"/>
          </w:rPr>
          <w:t>Our purposes for processing patient data</w:t>
        </w:r>
      </w:hyperlink>
      <w:r w:rsidRPr="0049371B">
        <w:rPr>
          <w:rFonts w:ascii="Arial" w:hAnsi="Arial" w:cs="Arial"/>
          <w:sz w:val="20"/>
          <w:szCs w:val="20"/>
        </w:rPr>
        <w:t> section above.</w:t>
      </w:r>
    </w:p>
    <w:p w14:paraId="3DEC35FF" w14:textId="392331A0" w:rsidR="004E2C36" w:rsidRPr="0049371B" w:rsidRDefault="004E2C36" w:rsidP="004E2C36">
      <w:pPr>
        <w:pStyle w:val="Heading2"/>
        <w:rPr>
          <w:rFonts w:ascii="Arial" w:hAnsi="Arial" w:cs="Arial"/>
          <w:sz w:val="20"/>
          <w:szCs w:val="20"/>
        </w:rPr>
      </w:pPr>
      <w:r w:rsidRPr="0049371B">
        <w:rPr>
          <w:rFonts w:ascii="Arial" w:hAnsi="Arial" w:cs="Arial"/>
          <w:sz w:val="20"/>
          <w:szCs w:val="20"/>
        </w:rPr>
        <w:t>Who NHS Digital share patient data with</w:t>
      </w:r>
    </w:p>
    <w:p w14:paraId="29E03DEC" w14:textId="7F152E87"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All data which is shared by NHS Digital is subject to robust rules relating to privacy, </w:t>
      </w:r>
      <w:r w:rsidR="00645F99" w:rsidRPr="0049371B">
        <w:rPr>
          <w:rFonts w:ascii="Arial" w:hAnsi="Arial" w:cs="Arial"/>
          <w:sz w:val="20"/>
          <w:szCs w:val="20"/>
        </w:rPr>
        <w:t>security,</w:t>
      </w:r>
      <w:r w:rsidRPr="0049371B">
        <w:rPr>
          <w:rFonts w:ascii="Arial" w:hAnsi="Arial" w:cs="Arial"/>
          <w:sz w:val="20"/>
          <w:szCs w:val="20"/>
        </w:rPr>
        <w:t xml:space="preserve"> and confidentiality and only the minimum amount of data necessary to achieve the relevant health and social care purpose will be shared.</w:t>
      </w:r>
    </w:p>
    <w:p w14:paraId="1AB448C0"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All requests to access patient data from this collection, other than anonymous aggregate statistical data, will be assessed by NHS Digital’s </w:t>
      </w:r>
      <w:hyperlink r:id="rId47" w:history="1">
        <w:r w:rsidRPr="0049371B">
          <w:rPr>
            <w:rStyle w:val="Hyperlink"/>
            <w:rFonts w:ascii="Arial" w:hAnsi="Arial" w:cs="Arial"/>
            <w:color w:val="auto"/>
            <w:sz w:val="20"/>
            <w:szCs w:val="20"/>
          </w:rPr>
          <w:t>Data Access Request Service</w:t>
        </w:r>
      </w:hyperlink>
      <w:r w:rsidRPr="0049371B">
        <w:rPr>
          <w:rFonts w:ascii="Arial" w:hAnsi="Arial" w:cs="Arial"/>
          <w:sz w:val="20"/>
          <w:szCs w:val="20"/>
        </w:rPr>
        <w:t>, to make sure that organisations have a legal basis to use the data and that it will be used safely, securely and appropriately.</w:t>
      </w:r>
    </w:p>
    <w:p w14:paraId="1157A234"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These requests for access to patient data will also be subject to independent scrutiny and oversight by the </w:t>
      </w:r>
      <w:hyperlink r:id="rId48" w:history="1">
        <w:r w:rsidRPr="0049371B">
          <w:rPr>
            <w:rStyle w:val="Hyperlink"/>
            <w:rFonts w:ascii="Arial" w:hAnsi="Arial" w:cs="Arial"/>
            <w:color w:val="auto"/>
            <w:sz w:val="20"/>
            <w:szCs w:val="20"/>
          </w:rPr>
          <w:t>Independent Group Advising on the Release of Data (IGARD)</w:t>
        </w:r>
      </w:hyperlink>
      <w:r w:rsidRPr="0049371B">
        <w:rPr>
          <w:rFonts w:ascii="Arial" w:hAnsi="Arial" w:cs="Arial"/>
          <w:sz w:val="20"/>
          <w:szCs w:val="20"/>
        </w:rPr>
        <w:t>. Organisations approved to use this data will be required to enter into a data sharing agreement with NHS Digital regulating the use of the data.</w:t>
      </w:r>
    </w:p>
    <w:p w14:paraId="69F65E0F" w14:textId="20B898B0" w:rsidR="004E2C36" w:rsidRPr="0049371B" w:rsidRDefault="004E2C36" w:rsidP="004E2C36">
      <w:pPr>
        <w:pStyle w:val="nhsd-t-body"/>
        <w:rPr>
          <w:rFonts w:ascii="Arial" w:hAnsi="Arial" w:cs="Arial"/>
          <w:sz w:val="20"/>
          <w:szCs w:val="20"/>
        </w:rPr>
      </w:pPr>
      <w:r w:rsidRPr="0049371B">
        <w:rPr>
          <w:rFonts w:ascii="Arial" w:hAnsi="Arial" w:cs="Arial"/>
          <w:sz w:val="20"/>
          <w:szCs w:val="20"/>
        </w:rPr>
        <w:t xml:space="preserve">There are </w:t>
      </w:r>
      <w:r w:rsidR="00645F99" w:rsidRPr="0049371B">
        <w:rPr>
          <w:rFonts w:ascii="Arial" w:hAnsi="Arial" w:cs="Arial"/>
          <w:sz w:val="20"/>
          <w:szCs w:val="20"/>
        </w:rPr>
        <w:t>several</w:t>
      </w:r>
      <w:r w:rsidRPr="0049371B">
        <w:rPr>
          <w:rFonts w:ascii="Arial" w:hAnsi="Arial" w:cs="Arial"/>
          <w:sz w:val="20"/>
          <w:szCs w:val="20"/>
        </w:rPr>
        <w:t xml:space="preserve"> organisations who are likely to need access to different elements of patient data from the General Practice Data for Planning and Research collection. These include but may not be limited to:</w:t>
      </w:r>
    </w:p>
    <w:p w14:paraId="2B8355F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the Department of Health and Social Care and its executive agencies, including Public Health England and other government departments</w:t>
      </w:r>
    </w:p>
    <w:p w14:paraId="6886C45E"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NHS England and NHS Improvement</w:t>
      </w:r>
    </w:p>
    <w:p w14:paraId="152834D9" w14:textId="0DAA6FE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 xml:space="preserve">primary care networks (PCNs), </w:t>
      </w:r>
      <w:r w:rsidR="00EA5E86" w:rsidRPr="0049371B">
        <w:rPr>
          <w:rFonts w:ascii="Arial" w:hAnsi="Arial" w:cs="Arial"/>
          <w:sz w:val="20"/>
          <w:szCs w:val="20"/>
        </w:rPr>
        <w:t>Integrated Care Boards</w:t>
      </w:r>
      <w:r w:rsidRPr="0049371B">
        <w:rPr>
          <w:rFonts w:ascii="Arial" w:hAnsi="Arial" w:cs="Arial"/>
          <w:sz w:val="20"/>
          <w:szCs w:val="20"/>
        </w:rPr>
        <w:t xml:space="preserve"> (</w:t>
      </w:r>
      <w:r w:rsidR="00015C4B" w:rsidRPr="0049371B">
        <w:rPr>
          <w:rFonts w:ascii="Arial" w:hAnsi="Arial" w:cs="Arial"/>
          <w:sz w:val="20"/>
          <w:szCs w:val="20"/>
        </w:rPr>
        <w:t>ICB</w:t>
      </w:r>
      <w:r w:rsidRPr="0049371B">
        <w:rPr>
          <w:rFonts w:ascii="Arial" w:hAnsi="Arial" w:cs="Arial"/>
          <w:sz w:val="20"/>
          <w:szCs w:val="20"/>
        </w:rPr>
        <w:t>s) and integrated care organisations (ICOs)</w:t>
      </w:r>
    </w:p>
    <w:p w14:paraId="4280357C"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lastRenderedPageBreak/>
        <w:t>local authorities</w:t>
      </w:r>
    </w:p>
    <w:p w14:paraId="4B90A8EB" w14:textId="77777777" w:rsidR="004E2C36" w:rsidRPr="0049371B" w:rsidRDefault="004E2C36" w:rsidP="004E2C36">
      <w:pPr>
        <w:numPr>
          <w:ilvl w:val="0"/>
          <w:numId w:val="28"/>
        </w:numPr>
        <w:spacing w:before="100" w:beforeAutospacing="1" w:after="100" w:afterAutospacing="1"/>
        <w:rPr>
          <w:rFonts w:ascii="Arial" w:hAnsi="Arial" w:cs="Arial"/>
          <w:sz w:val="20"/>
          <w:szCs w:val="20"/>
        </w:rPr>
      </w:pPr>
      <w:r w:rsidRPr="0049371B">
        <w:rPr>
          <w:rFonts w:ascii="Arial" w:hAnsi="Arial" w:cs="Arial"/>
          <w:sz w:val="20"/>
          <w:szCs w:val="20"/>
        </w:rPr>
        <w:t>research organisations, including universities, charities, clinical research organisations that run clinical trials and pharmaceutical companies</w:t>
      </w:r>
    </w:p>
    <w:p w14:paraId="07AD152B"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9" w:history="1">
        <w:r w:rsidRPr="0049371B">
          <w:rPr>
            <w:rStyle w:val="Hyperlink"/>
            <w:rFonts w:ascii="Arial" w:hAnsi="Arial" w:cs="Arial"/>
            <w:color w:val="auto"/>
            <w:sz w:val="20"/>
            <w:szCs w:val="20"/>
          </w:rPr>
          <w:t>improving our data processing services</w:t>
        </w:r>
      </w:hyperlink>
      <w:r w:rsidRPr="0049371B">
        <w:rPr>
          <w:rFonts w:ascii="Arial" w:hAnsi="Arial" w:cs="Arial"/>
          <w:sz w:val="20"/>
          <w:szCs w:val="20"/>
        </w:rPr>
        <w:t>.</w:t>
      </w:r>
    </w:p>
    <w:p w14:paraId="1611C547"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42C9E02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55A9FEB4"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 data was needed by a health professional for your own care and treatment</w:t>
      </w:r>
    </w:p>
    <w:p w14:paraId="759D2FDB"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you have expressly consented to this, for example to participate in a clinical trial</w:t>
      </w:r>
    </w:p>
    <w:p w14:paraId="2A41D70D"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there is a legal obligation, for example where the COPI Notices apply - see </w:t>
      </w:r>
      <w:hyperlink r:id="rId50" w:anchor="our-legal-basis-for-collecting-analysing-and-sharing-patient-data" w:history="1">
        <w:r w:rsidRPr="0049371B">
          <w:rPr>
            <w:rStyle w:val="Hyperlink"/>
            <w:rFonts w:ascii="Arial" w:hAnsi="Arial" w:cs="Arial"/>
            <w:color w:val="auto"/>
            <w:sz w:val="20"/>
            <w:szCs w:val="20"/>
          </w:rPr>
          <w:t>Our legal basis for collecting, analysing and sharing patient data</w:t>
        </w:r>
      </w:hyperlink>
      <w:r w:rsidRPr="0049371B">
        <w:rPr>
          <w:rFonts w:ascii="Arial" w:hAnsi="Arial" w:cs="Arial"/>
          <w:sz w:val="20"/>
          <w:szCs w:val="20"/>
        </w:rPr>
        <w:t> above for more information on this</w:t>
      </w:r>
    </w:p>
    <w:p w14:paraId="3AE3D62E" w14:textId="77777777" w:rsidR="004E2C36" w:rsidRPr="0049371B" w:rsidRDefault="004E2C36" w:rsidP="004E2C36">
      <w:pPr>
        <w:numPr>
          <w:ilvl w:val="0"/>
          <w:numId w:val="29"/>
        </w:numPr>
        <w:spacing w:before="100" w:beforeAutospacing="1" w:after="100" w:afterAutospacing="1"/>
        <w:rPr>
          <w:rFonts w:ascii="Arial" w:hAnsi="Arial" w:cs="Arial"/>
          <w:sz w:val="20"/>
          <w:szCs w:val="20"/>
        </w:rPr>
      </w:pPr>
      <w:r w:rsidRPr="0049371B">
        <w:rPr>
          <w:rFonts w:ascii="Arial" w:hAnsi="Arial" w:cs="Arial"/>
          <w:sz w:val="20"/>
          <w:szCs w:val="20"/>
        </w:rPr>
        <w:t>where approval has been provided by the </w:t>
      </w:r>
      <w:hyperlink r:id="rId51" w:history="1">
        <w:r w:rsidRPr="0049371B">
          <w:rPr>
            <w:rStyle w:val="Hyperlink"/>
            <w:rFonts w:ascii="Arial" w:hAnsi="Arial" w:cs="Arial"/>
            <w:color w:val="auto"/>
            <w:sz w:val="20"/>
            <w:szCs w:val="20"/>
          </w:rPr>
          <w:t>Health Research Authority</w:t>
        </w:r>
      </w:hyperlink>
      <w:r w:rsidRPr="0049371B">
        <w:rPr>
          <w:rFonts w:ascii="Arial" w:hAnsi="Arial" w:cs="Arial"/>
          <w:sz w:val="20"/>
          <w:szCs w:val="20"/>
        </w:rPr>
        <w:t> or the Secretary of State with support from the </w:t>
      </w:r>
      <w:hyperlink r:id="rId52" w:history="1">
        <w:r w:rsidRPr="0049371B">
          <w:rPr>
            <w:rStyle w:val="Hyperlink"/>
            <w:rFonts w:ascii="Arial" w:hAnsi="Arial" w:cs="Arial"/>
            <w:color w:val="auto"/>
            <w:sz w:val="20"/>
            <w:szCs w:val="20"/>
          </w:rPr>
          <w:t>Confidentiality Advisory Group (CAG)</w:t>
        </w:r>
      </w:hyperlink>
      <w:r w:rsidRPr="0049371B">
        <w:rPr>
          <w:rFonts w:ascii="Arial" w:hAnsi="Arial" w:cs="Arial"/>
          <w:sz w:val="20"/>
          <w:szCs w:val="20"/>
        </w:rPr>
        <w:t> under Regulation 5 of the Health Service (Control of Patient Information) Regulations 2002 (COPI) - this is sometimes known as a ‘section 251 approval’</w:t>
      </w:r>
    </w:p>
    <w:p w14:paraId="519C6EF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795AB64D" w14:textId="77777777" w:rsidR="004E2C36" w:rsidRPr="0049371B" w:rsidRDefault="004E2C36" w:rsidP="004E2C36">
      <w:pPr>
        <w:pStyle w:val="nhsd-t-body"/>
        <w:rPr>
          <w:rFonts w:ascii="Arial" w:hAnsi="Arial" w:cs="Arial"/>
          <w:sz w:val="20"/>
          <w:szCs w:val="20"/>
        </w:rPr>
      </w:pPr>
      <w:r w:rsidRPr="0049371B">
        <w:rPr>
          <w:rFonts w:ascii="Arial" w:hAnsi="Arial" w:cs="Arial"/>
          <w:sz w:val="20"/>
          <w:szCs w:val="20"/>
        </w:rPr>
        <w:t>Details of who we have shared data with, in what form and for what purposes are published on our </w:t>
      </w:r>
      <w:hyperlink r:id="rId53" w:history="1">
        <w:r w:rsidRPr="0049371B">
          <w:rPr>
            <w:rStyle w:val="Hyperlink"/>
            <w:rFonts w:ascii="Arial" w:hAnsi="Arial" w:cs="Arial"/>
            <w:color w:val="auto"/>
            <w:sz w:val="20"/>
            <w:szCs w:val="20"/>
          </w:rPr>
          <w:t>data release register</w:t>
        </w:r>
      </w:hyperlink>
      <w:r w:rsidRPr="0049371B">
        <w:rPr>
          <w:rFonts w:ascii="Arial" w:hAnsi="Arial" w:cs="Arial"/>
          <w:sz w:val="20"/>
          <w:szCs w:val="20"/>
        </w:rPr>
        <w:t>.</w:t>
      </w:r>
    </w:p>
    <w:p w14:paraId="469197E0" w14:textId="033B94C5" w:rsidR="00A4660C" w:rsidRDefault="00F51C46" w:rsidP="00F51C46">
      <w:pPr>
        <w:rPr>
          <w:rFonts w:ascii="Arial" w:hAnsi="Arial" w:cs="Arial"/>
          <w:sz w:val="20"/>
          <w:szCs w:val="20"/>
        </w:rPr>
      </w:pPr>
      <w:r w:rsidRPr="0049371B">
        <w:rPr>
          <w:rFonts w:ascii="Arial" w:hAnsi="Arial" w:cs="Arial"/>
          <w:sz w:val="20"/>
          <w:szCs w:val="20"/>
        </w:rPr>
        <w:t xml:space="preserve">The practice </w:t>
      </w:r>
      <w:r w:rsidR="00A4660C">
        <w:rPr>
          <w:rFonts w:ascii="Arial" w:hAnsi="Arial" w:cs="Arial"/>
          <w:sz w:val="20"/>
          <w:szCs w:val="20"/>
        </w:rPr>
        <w:t xml:space="preserve">is </w:t>
      </w:r>
      <w:r w:rsidRPr="0049371B">
        <w:rPr>
          <w:rFonts w:ascii="Arial" w:hAnsi="Arial" w:cs="Arial"/>
          <w:sz w:val="20"/>
          <w:szCs w:val="20"/>
        </w:rPr>
        <w:t xml:space="preserve">one of many organisations working in the health and care system to improve care for patients and the public. </w:t>
      </w:r>
    </w:p>
    <w:p w14:paraId="75DA3A76" w14:textId="579692FB" w:rsidR="00F51C46" w:rsidRPr="0049371B" w:rsidRDefault="00F51C46" w:rsidP="00F51C46">
      <w:pPr>
        <w:rPr>
          <w:rFonts w:ascii="Arial" w:hAnsi="Arial" w:cs="Arial"/>
          <w:sz w:val="20"/>
          <w:szCs w:val="20"/>
        </w:rPr>
      </w:pPr>
      <w:r w:rsidRPr="0049371B">
        <w:rPr>
          <w:rFonts w:ascii="Arial" w:hAnsi="Arial" w:cs="Arial"/>
          <w:sz w:val="20"/>
          <w:szCs w:val="20"/>
        </w:rPr>
        <w:t xml:space="preserve"> </w:t>
      </w:r>
    </w:p>
    <w:p w14:paraId="5001B7A1" w14:textId="77777777" w:rsidR="00F51C46" w:rsidRPr="0049371B" w:rsidRDefault="00F51C46" w:rsidP="00F51C46">
      <w:pPr>
        <w:rPr>
          <w:rFonts w:ascii="Arial" w:hAnsi="Arial" w:cs="Arial"/>
          <w:sz w:val="20"/>
          <w:szCs w:val="20"/>
        </w:rPr>
      </w:pPr>
      <w:r w:rsidRPr="0049371B">
        <w:rPr>
          <w:rFonts w:ascii="Arial" w:hAnsi="Arial" w:cs="Arial"/>
          <w:sz w:val="20"/>
          <w:szCs w:val="20"/>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B9CC479" w14:textId="77777777" w:rsidR="00F51C46" w:rsidRPr="0049371B" w:rsidRDefault="00F51C46" w:rsidP="00F51C46">
      <w:pPr>
        <w:rPr>
          <w:rFonts w:ascii="Arial" w:hAnsi="Arial" w:cs="Arial"/>
          <w:sz w:val="20"/>
          <w:szCs w:val="20"/>
        </w:rPr>
      </w:pPr>
    </w:p>
    <w:p w14:paraId="5C8DBEBF" w14:textId="77777777" w:rsidR="00F51C46" w:rsidRPr="0049371B" w:rsidRDefault="00F51C46" w:rsidP="00F51C46">
      <w:pPr>
        <w:rPr>
          <w:rFonts w:ascii="Arial" w:hAnsi="Arial" w:cs="Arial"/>
          <w:sz w:val="20"/>
          <w:szCs w:val="20"/>
        </w:rPr>
      </w:pPr>
    </w:p>
    <w:p w14:paraId="6CEE7194" w14:textId="77777777" w:rsidR="00F51C46" w:rsidRPr="0049371B" w:rsidRDefault="00F51C46" w:rsidP="00F51C46">
      <w:pPr>
        <w:rPr>
          <w:rFonts w:ascii="Arial" w:hAnsi="Arial" w:cs="Arial"/>
          <w:sz w:val="20"/>
          <w:szCs w:val="20"/>
        </w:rPr>
      </w:pPr>
      <w:r w:rsidRPr="0049371B">
        <w:rPr>
          <w:rFonts w:ascii="Arial" w:hAnsi="Arial" w:cs="Arial"/>
          <w:sz w:val="20"/>
          <w:szCs w:val="20"/>
        </w:rPr>
        <w:t>The information collected about you when you use these services can also be used and provided to other organisations for purposes beyond your individual care, for instance to help with:</w:t>
      </w:r>
    </w:p>
    <w:p w14:paraId="12882FA8" w14:textId="77777777" w:rsidR="00F51C46" w:rsidRPr="0049371B" w:rsidRDefault="00F51C46" w:rsidP="00F51C46">
      <w:pPr>
        <w:rPr>
          <w:rFonts w:ascii="Arial" w:hAnsi="Arial" w:cs="Arial"/>
          <w:sz w:val="20"/>
          <w:szCs w:val="20"/>
        </w:rPr>
      </w:pPr>
    </w:p>
    <w:p w14:paraId="0D99014C"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improving the quality and standards of care provided</w:t>
      </w:r>
    </w:p>
    <w:p w14:paraId="41D37C1A"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 xml:space="preserve">research into the development of new treatments </w:t>
      </w:r>
    </w:p>
    <w:p w14:paraId="694CD3D3"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preventing illness and diseases</w:t>
      </w:r>
    </w:p>
    <w:p w14:paraId="43673273" w14:textId="77777777" w:rsidR="00F51C46" w:rsidRPr="0049371B" w:rsidRDefault="00F51C46" w:rsidP="00F51C46">
      <w:pPr>
        <w:pStyle w:val="ListParagraph"/>
        <w:numPr>
          <w:ilvl w:val="0"/>
          <w:numId w:val="34"/>
        </w:numPr>
        <w:ind w:hanging="720"/>
        <w:rPr>
          <w:rFonts w:ascii="Arial" w:hAnsi="Arial" w:cs="Arial"/>
          <w:sz w:val="20"/>
          <w:szCs w:val="20"/>
        </w:rPr>
      </w:pPr>
      <w:r w:rsidRPr="0049371B">
        <w:rPr>
          <w:rFonts w:ascii="Arial" w:hAnsi="Arial" w:cs="Arial"/>
          <w:sz w:val="20"/>
          <w:szCs w:val="20"/>
        </w:rPr>
        <w:t>monitoring safety</w:t>
      </w:r>
    </w:p>
    <w:p w14:paraId="690735B9" w14:textId="77777777" w:rsidR="00F51C46" w:rsidRPr="0049371B" w:rsidRDefault="00F51C46" w:rsidP="00F51C46">
      <w:pPr>
        <w:rPr>
          <w:rFonts w:ascii="Arial" w:hAnsi="Arial" w:cs="Arial"/>
          <w:sz w:val="20"/>
          <w:szCs w:val="20"/>
        </w:rPr>
      </w:pPr>
      <w:r w:rsidRPr="0049371B">
        <w:rPr>
          <w:rFonts w:ascii="Arial" w:hAnsi="Arial" w:cs="Arial"/>
          <w:sz w:val="20"/>
          <w:szCs w:val="20"/>
        </w:rPr>
        <w:t>•</w:t>
      </w:r>
      <w:r w:rsidRPr="0049371B">
        <w:rPr>
          <w:rFonts w:ascii="Arial" w:hAnsi="Arial" w:cs="Arial"/>
          <w:sz w:val="20"/>
          <w:szCs w:val="20"/>
        </w:rPr>
        <w:tab/>
        <w:t>planning services</w:t>
      </w:r>
    </w:p>
    <w:p w14:paraId="54A4F324" w14:textId="77777777" w:rsidR="00F51C46" w:rsidRPr="0049371B" w:rsidRDefault="00F51C46" w:rsidP="00F51C46">
      <w:pPr>
        <w:rPr>
          <w:rFonts w:ascii="Arial" w:hAnsi="Arial" w:cs="Arial"/>
          <w:sz w:val="20"/>
          <w:szCs w:val="20"/>
        </w:rPr>
      </w:pPr>
    </w:p>
    <w:p w14:paraId="57108C5C" w14:textId="77777777" w:rsidR="00F51C46" w:rsidRPr="0049371B" w:rsidRDefault="00F51C46" w:rsidP="00F51C46">
      <w:pPr>
        <w:rPr>
          <w:rFonts w:ascii="Arial" w:hAnsi="Arial" w:cs="Arial"/>
          <w:sz w:val="20"/>
          <w:szCs w:val="20"/>
        </w:rPr>
      </w:pPr>
      <w:r w:rsidRPr="0049371B">
        <w:rPr>
          <w:rFonts w:ascii="Arial" w:hAnsi="Arial" w:cs="Arial"/>
          <w:sz w:val="20"/>
          <w:szCs w:val="20"/>
        </w:rPr>
        <w:lastRenderedPageBreak/>
        <w:t xml:space="preserve">This may only take place when there is a clear legal basis to use this information. All these uses help to provide better health and care for you, your family and future generations. Confidential patient information about your health and care is </w:t>
      </w:r>
      <w:r w:rsidRPr="0049371B">
        <w:rPr>
          <w:rFonts w:ascii="Arial" w:hAnsi="Arial" w:cs="Arial"/>
          <w:b/>
          <w:sz w:val="20"/>
          <w:szCs w:val="20"/>
        </w:rPr>
        <w:t>only used</w:t>
      </w:r>
      <w:r w:rsidRPr="0049371B">
        <w:rPr>
          <w:rFonts w:ascii="Arial" w:hAnsi="Arial" w:cs="Arial"/>
          <w:sz w:val="20"/>
          <w:szCs w:val="20"/>
        </w:rPr>
        <w:t xml:space="preserve"> like this where allowed by law. </w:t>
      </w:r>
    </w:p>
    <w:p w14:paraId="30E58EEC" w14:textId="77777777" w:rsidR="00F51C46" w:rsidRPr="0049371B" w:rsidRDefault="00F51C46" w:rsidP="00F51C46">
      <w:pPr>
        <w:rPr>
          <w:rFonts w:ascii="Arial" w:hAnsi="Arial" w:cs="Arial"/>
          <w:sz w:val="20"/>
          <w:szCs w:val="20"/>
        </w:rPr>
      </w:pPr>
    </w:p>
    <w:p w14:paraId="71A8C3FB" w14:textId="77777777" w:rsidR="00F51C46" w:rsidRPr="0049371B" w:rsidRDefault="00F51C46" w:rsidP="00F51C46">
      <w:pPr>
        <w:rPr>
          <w:rFonts w:ascii="Arial" w:hAnsi="Arial" w:cs="Arial"/>
          <w:sz w:val="20"/>
          <w:szCs w:val="20"/>
        </w:rPr>
      </w:pPr>
      <w:r w:rsidRPr="0049371B">
        <w:rPr>
          <w:rFonts w:ascii="Arial" w:hAnsi="Arial" w:cs="Arial"/>
          <w:sz w:val="20"/>
          <w:szCs w:val="20"/>
        </w:rPr>
        <w:t>Most of the time, anonymised data is used for research and planning so that you cannot be identified in which case your confidential patient information isn’t needed.</w:t>
      </w:r>
    </w:p>
    <w:p w14:paraId="727362A0" w14:textId="77777777" w:rsidR="00F51C46" w:rsidRPr="0049371B" w:rsidRDefault="00F51C46" w:rsidP="00F51C46">
      <w:pPr>
        <w:rPr>
          <w:rFonts w:ascii="Arial" w:hAnsi="Arial" w:cs="Arial"/>
          <w:sz w:val="20"/>
          <w:szCs w:val="20"/>
        </w:rPr>
      </w:pPr>
    </w:p>
    <w:p w14:paraId="4F9B8A70" w14:textId="77777777" w:rsidR="00F51C46" w:rsidRPr="0049371B" w:rsidRDefault="00F51C46" w:rsidP="00F51C46">
      <w:pPr>
        <w:rPr>
          <w:rFonts w:ascii="Arial" w:hAnsi="Arial" w:cs="Arial"/>
          <w:sz w:val="20"/>
          <w:szCs w:val="20"/>
        </w:rPr>
      </w:pPr>
      <w:r w:rsidRPr="0049371B">
        <w:rPr>
          <w:rFonts w:ascii="Arial" w:hAnsi="Arial" w:cs="Arial"/>
          <w:sz w:val="20"/>
          <w:szCs w:val="20"/>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1D1ABD56" w14:textId="77777777" w:rsidR="00F51C46" w:rsidRPr="0049371B" w:rsidRDefault="00F51C46" w:rsidP="00F51C46">
      <w:pPr>
        <w:rPr>
          <w:rFonts w:ascii="Arial" w:hAnsi="Arial" w:cs="Arial"/>
          <w:sz w:val="20"/>
          <w:szCs w:val="20"/>
        </w:rPr>
      </w:pPr>
      <w:r w:rsidRPr="0049371B">
        <w:rPr>
          <w:rFonts w:ascii="Arial" w:hAnsi="Arial" w:cs="Arial"/>
          <w:sz w:val="20"/>
          <w:szCs w:val="20"/>
        </w:rPr>
        <w:t xml:space="preserve">To find out more or to register your choice to opt out, please visit </w:t>
      </w:r>
      <w:hyperlink r:id="rId54" w:history="1">
        <w:r w:rsidRPr="0049371B">
          <w:rPr>
            <w:rStyle w:val="Hyperlink"/>
            <w:rFonts w:ascii="Arial" w:hAnsi="Arial" w:cs="Arial"/>
            <w:sz w:val="20"/>
            <w:szCs w:val="20"/>
          </w:rPr>
          <w:t>www.nhs.uk/your-nhs-data-matters</w:t>
        </w:r>
      </w:hyperlink>
      <w:r w:rsidRPr="0049371B">
        <w:rPr>
          <w:rFonts w:ascii="Arial" w:hAnsi="Arial" w:cs="Arial"/>
          <w:sz w:val="20"/>
          <w:szCs w:val="20"/>
        </w:rPr>
        <w:t>.  On this web page you will:</w:t>
      </w:r>
    </w:p>
    <w:p w14:paraId="25DE4D22"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what is meant by confidential patient information</w:t>
      </w:r>
    </w:p>
    <w:p w14:paraId="5C41D05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examples of when confidential patient information is used for individual care and examples of when it is used for purposes beyond individual care</w:t>
      </w:r>
    </w:p>
    <w:p w14:paraId="63E376C5"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more about the benefits of sharing data</w:t>
      </w:r>
    </w:p>
    <w:p w14:paraId="28504E7E"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Understand more about who uses the data</w:t>
      </w:r>
    </w:p>
    <w:p w14:paraId="2BDFF2F8"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Find out how your data is protected</w:t>
      </w:r>
    </w:p>
    <w:p w14:paraId="4978DA9A"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Be able to access the system to view, set or change your opt-out setting</w:t>
      </w:r>
    </w:p>
    <w:p w14:paraId="3C671CDD"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 xml:space="preserve">Find the contact telephone number if you want to know any more or to set/change your opt-out by phone </w:t>
      </w:r>
    </w:p>
    <w:p w14:paraId="5ACB18BC" w14:textId="77777777" w:rsidR="00F51C46" w:rsidRPr="0049371B" w:rsidRDefault="00F51C46" w:rsidP="00F51C46">
      <w:pPr>
        <w:pStyle w:val="ListParagraph"/>
        <w:numPr>
          <w:ilvl w:val="0"/>
          <w:numId w:val="33"/>
        </w:numPr>
        <w:ind w:left="284" w:hanging="284"/>
        <w:rPr>
          <w:rFonts w:ascii="Arial" w:hAnsi="Arial" w:cs="Arial"/>
          <w:sz w:val="20"/>
          <w:szCs w:val="20"/>
        </w:rPr>
      </w:pPr>
      <w:r w:rsidRPr="0049371B">
        <w:rPr>
          <w:rFonts w:ascii="Arial" w:hAnsi="Arial" w:cs="Arial"/>
          <w:sz w:val="20"/>
          <w:szCs w:val="20"/>
        </w:rPr>
        <w:t>See the situations where the opt-out will not apply</w:t>
      </w:r>
    </w:p>
    <w:p w14:paraId="3C80C4F4" w14:textId="77777777" w:rsidR="00F51C46" w:rsidRPr="0049371B" w:rsidRDefault="00F51C46" w:rsidP="00F51C46">
      <w:pPr>
        <w:rPr>
          <w:rFonts w:ascii="Arial" w:hAnsi="Arial" w:cs="Arial"/>
          <w:sz w:val="20"/>
          <w:szCs w:val="20"/>
        </w:rPr>
      </w:pPr>
    </w:p>
    <w:p w14:paraId="3310AA9F" w14:textId="77777777" w:rsidR="00F51C46" w:rsidRPr="0049371B" w:rsidRDefault="00F51C46" w:rsidP="00F51C46">
      <w:pPr>
        <w:rPr>
          <w:rFonts w:ascii="Arial" w:hAnsi="Arial" w:cs="Arial"/>
          <w:sz w:val="20"/>
          <w:szCs w:val="20"/>
        </w:rPr>
      </w:pPr>
      <w:r w:rsidRPr="0049371B">
        <w:rPr>
          <w:rFonts w:ascii="Arial" w:hAnsi="Arial" w:cs="Arial"/>
          <w:sz w:val="20"/>
          <w:szCs w:val="20"/>
        </w:rPr>
        <w:t>You can also find out more about how patient information is used at:</w:t>
      </w:r>
    </w:p>
    <w:p w14:paraId="216E5168" w14:textId="77777777" w:rsidR="00F51C46" w:rsidRPr="0049371B" w:rsidRDefault="00F51C46" w:rsidP="00F51C46">
      <w:pPr>
        <w:rPr>
          <w:rFonts w:ascii="Arial" w:hAnsi="Arial" w:cs="Arial"/>
          <w:sz w:val="20"/>
          <w:szCs w:val="20"/>
        </w:rPr>
      </w:pPr>
      <w:hyperlink r:id="rId55" w:history="1">
        <w:r w:rsidRPr="0049371B">
          <w:rPr>
            <w:rStyle w:val="Hyperlink"/>
            <w:rFonts w:ascii="Arial" w:hAnsi="Arial" w:cs="Arial"/>
            <w:sz w:val="20"/>
            <w:szCs w:val="20"/>
          </w:rPr>
          <w:t>https://www.hra.nhs.uk/information-about-patients/</w:t>
        </w:r>
      </w:hyperlink>
      <w:r w:rsidRPr="0049371B">
        <w:rPr>
          <w:rFonts w:ascii="Arial" w:hAnsi="Arial" w:cs="Arial"/>
          <w:sz w:val="20"/>
          <w:szCs w:val="20"/>
        </w:rPr>
        <w:t xml:space="preserve"> </w:t>
      </w:r>
      <w:r w:rsidRPr="0049371B">
        <w:rPr>
          <w:rStyle w:val="Hyperlink"/>
          <w:rFonts w:ascii="Arial" w:hAnsi="Arial" w:cs="Arial"/>
          <w:sz w:val="20"/>
          <w:szCs w:val="20"/>
        </w:rPr>
        <w:t>(which covers health and care research); and</w:t>
      </w:r>
    </w:p>
    <w:p w14:paraId="2035CCBD" w14:textId="77777777" w:rsidR="00F51C46" w:rsidRPr="0049371B" w:rsidRDefault="00F51C46" w:rsidP="00F51C46">
      <w:pPr>
        <w:rPr>
          <w:rFonts w:ascii="Arial" w:hAnsi="Arial" w:cs="Arial"/>
          <w:sz w:val="20"/>
          <w:szCs w:val="20"/>
        </w:rPr>
      </w:pPr>
      <w:hyperlink r:id="rId56" w:history="1">
        <w:r w:rsidRPr="0049371B">
          <w:rPr>
            <w:rStyle w:val="Hyperlink"/>
            <w:rFonts w:ascii="Arial" w:hAnsi="Arial" w:cs="Arial"/>
            <w:sz w:val="20"/>
            <w:szCs w:val="20"/>
          </w:rPr>
          <w:t>https://understandingpatientdata.org.uk/what-you-need-know</w:t>
        </w:r>
      </w:hyperlink>
      <w:r w:rsidRPr="0049371B">
        <w:rPr>
          <w:rFonts w:ascii="Arial" w:hAnsi="Arial" w:cs="Arial"/>
          <w:sz w:val="20"/>
          <w:szCs w:val="20"/>
        </w:rPr>
        <w:t xml:space="preserve"> (which covers how and why patient information is used, the safeguards and how decisions are made)</w:t>
      </w:r>
    </w:p>
    <w:p w14:paraId="4AFC2CDA" w14:textId="77777777" w:rsidR="00F51C46" w:rsidRPr="0049371B" w:rsidRDefault="00F51C46" w:rsidP="00F51C46">
      <w:pPr>
        <w:rPr>
          <w:rFonts w:ascii="Arial" w:hAnsi="Arial" w:cs="Arial"/>
          <w:sz w:val="20"/>
          <w:szCs w:val="20"/>
        </w:rPr>
      </w:pPr>
    </w:p>
    <w:p w14:paraId="475177E5" w14:textId="77777777" w:rsidR="00F51C46" w:rsidRPr="0049371B" w:rsidRDefault="00F51C46" w:rsidP="00F51C46">
      <w:pPr>
        <w:rPr>
          <w:rFonts w:ascii="Arial" w:hAnsi="Arial" w:cs="Arial"/>
          <w:sz w:val="20"/>
          <w:szCs w:val="20"/>
        </w:rPr>
      </w:pPr>
      <w:r w:rsidRPr="0049371B">
        <w:rPr>
          <w:rFonts w:ascii="Arial" w:hAnsi="Arial" w:cs="Arial"/>
          <w:sz w:val="20"/>
          <w:szCs w:val="20"/>
        </w:rPr>
        <w:t>You can change your mind about your choice at any time.</w:t>
      </w:r>
    </w:p>
    <w:p w14:paraId="1B7157B9" w14:textId="77777777" w:rsidR="00F51C46" w:rsidRPr="0049371B" w:rsidRDefault="00F51C46" w:rsidP="00F51C46">
      <w:pPr>
        <w:rPr>
          <w:rFonts w:ascii="Arial" w:hAnsi="Arial" w:cs="Arial"/>
          <w:sz w:val="20"/>
          <w:szCs w:val="20"/>
        </w:rPr>
      </w:pPr>
    </w:p>
    <w:p w14:paraId="663F0B47" w14:textId="77777777" w:rsidR="00F51C46" w:rsidRPr="0049371B" w:rsidRDefault="00F51C46" w:rsidP="00F51C46">
      <w:pPr>
        <w:rPr>
          <w:rFonts w:ascii="Arial" w:hAnsi="Arial" w:cs="Arial"/>
          <w:sz w:val="20"/>
          <w:szCs w:val="20"/>
        </w:rPr>
      </w:pPr>
      <w:r w:rsidRPr="0049371B">
        <w:rPr>
          <w:rFonts w:ascii="Arial" w:hAnsi="Arial" w:cs="Arial"/>
          <w:sz w:val="20"/>
          <w:szCs w:val="20"/>
        </w:rPr>
        <w:t>Data being used or shared for purposes beyond individual care does not include your data being shared with insurance companies or used for marketing purposes and data would only be used in this way with your specific agreement.</w:t>
      </w:r>
    </w:p>
    <w:p w14:paraId="1BA0900A" w14:textId="77777777" w:rsidR="00F51C46" w:rsidRPr="0049371B" w:rsidRDefault="00F51C46" w:rsidP="00F51C46">
      <w:pPr>
        <w:rPr>
          <w:rFonts w:ascii="Arial" w:hAnsi="Arial" w:cs="Arial"/>
          <w:sz w:val="20"/>
          <w:szCs w:val="20"/>
        </w:rPr>
      </w:pPr>
    </w:p>
    <w:p w14:paraId="774A7510" w14:textId="7DE41CD8" w:rsidR="00F51C46" w:rsidRPr="0049371B" w:rsidRDefault="00F51C46" w:rsidP="00F51C46">
      <w:pPr>
        <w:widowControl w:val="0"/>
        <w:spacing w:after="280"/>
        <w:jc w:val="center"/>
        <w:rPr>
          <w:rFonts w:ascii="Arial" w:hAnsi="Arial" w:cs="Arial"/>
          <w:sz w:val="20"/>
          <w:szCs w:val="20"/>
        </w:rPr>
      </w:pPr>
      <w:r w:rsidRPr="0049371B">
        <w:rPr>
          <w:rFonts w:ascii="Arial" w:hAnsi="Arial" w:cs="Arial"/>
          <w:sz w:val="20"/>
          <w:szCs w:val="20"/>
        </w:rPr>
        <w:t xml:space="preserve">Health and care organisations have until 2020 to put systems and processes in place so they can be compliant with the national data opt-out and apply your choice to any confidential patient information they use or share for purposes beyond your individual care. Our organisation ‘is / is not currently’ compliant with the national data opt-out </w:t>
      </w:r>
      <w:r w:rsidR="00455E74" w:rsidRPr="0049371B">
        <w:rPr>
          <w:rFonts w:ascii="Arial" w:hAnsi="Arial" w:cs="Arial"/>
          <w:sz w:val="20"/>
          <w:szCs w:val="20"/>
        </w:rPr>
        <w:t>policy.</w:t>
      </w:r>
    </w:p>
    <w:p w14:paraId="254A1A15" w14:textId="77777777" w:rsidR="00F51C46" w:rsidRPr="0049371B" w:rsidRDefault="00F51C46" w:rsidP="00F51C46">
      <w:pPr>
        <w:widowControl w:val="0"/>
        <w:spacing w:after="280"/>
        <w:jc w:val="center"/>
        <w:rPr>
          <w:rFonts w:ascii="Arial" w:hAnsi="Arial" w:cs="Arial"/>
          <w:sz w:val="20"/>
          <w:szCs w:val="20"/>
        </w:rPr>
      </w:pPr>
    </w:p>
    <w:p w14:paraId="278FFD1E" w14:textId="7E79E4C3" w:rsidR="0020197A" w:rsidRPr="0049371B" w:rsidRDefault="0020197A" w:rsidP="00F51C46">
      <w:pPr>
        <w:widowControl w:val="0"/>
        <w:spacing w:after="280"/>
        <w:rPr>
          <w:rFonts w:ascii="Arial" w:hAnsi="Arial" w:cs="Arial"/>
          <w:b/>
          <w:i/>
          <w:sz w:val="20"/>
          <w:szCs w:val="20"/>
        </w:rPr>
      </w:pPr>
      <w:r w:rsidRPr="0049371B">
        <w:rPr>
          <w:rFonts w:ascii="Arial" w:hAnsi="Arial" w:cs="Arial"/>
          <w:b/>
          <w:bCs/>
          <w:sz w:val="20"/>
          <w:szCs w:val="20"/>
        </w:rPr>
        <w:t xml:space="preserve">Where do we store your information </w:t>
      </w:r>
      <w:r w:rsidR="003C5E88" w:rsidRPr="0049371B">
        <w:rPr>
          <w:rFonts w:ascii="Arial" w:hAnsi="Arial" w:cs="Arial"/>
          <w:b/>
          <w:bCs/>
          <w:sz w:val="20"/>
          <w:szCs w:val="20"/>
        </w:rPr>
        <w:t>e</w:t>
      </w:r>
      <w:r w:rsidRPr="0049371B">
        <w:rPr>
          <w:rFonts w:ascii="Arial" w:hAnsi="Arial" w:cs="Arial"/>
          <w:b/>
          <w:bCs/>
          <w:sz w:val="20"/>
          <w:szCs w:val="20"/>
        </w:rPr>
        <w:t>lectronically?</w:t>
      </w:r>
    </w:p>
    <w:p w14:paraId="79B2D7B7" w14:textId="77777777"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D0A904C" w14:textId="3B231CEB" w:rsidR="0020197A" w:rsidRPr="0049371B" w:rsidRDefault="0020197A" w:rsidP="0020197A">
      <w:pPr>
        <w:widowControl w:val="0"/>
        <w:spacing w:after="280"/>
        <w:rPr>
          <w:rFonts w:ascii="Arial" w:hAnsi="Arial" w:cs="Arial"/>
          <w:sz w:val="20"/>
          <w:szCs w:val="20"/>
        </w:rPr>
      </w:pPr>
      <w:r w:rsidRPr="0049371B">
        <w:rPr>
          <w:rFonts w:ascii="Arial" w:hAnsi="Arial" w:cs="Arial"/>
          <w:sz w:val="20"/>
          <w:szCs w:val="20"/>
        </w:rPr>
        <w:t>No 3rd parties have access to your personal data unless the law allows them to do so and appropriate safeguards have been put in place</w:t>
      </w:r>
      <w:r w:rsidR="000104B3" w:rsidRPr="0049371B">
        <w:rPr>
          <w:rFonts w:ascii="Arial" w:hAnsi="Arial" w:cs="Arial"/>
          <w:sz w:val="20"/>
          <w:szCs w:val="20"/>
        </w:rPr>
        <w:t xml:space="preserve"> </w:t>
      </w:r>
      <w:r w:rsidR="003C5E88" w:rsidRPr="0049371B">
        <w:rPr>
          <w:rFonts w:ascii="Arial" w:hAnsi="Arial" w:cs="Arial"/>
          <w:sz w:val="20"/>
          <w:szCs w:val="20"/>
        </w:rPr>
        <w:t>s</w:t>
      </w:r>
      <w:r w:rsidR="000104B3" w:rsidRPr="0049371B">
        <w:rPr>
          <w:rFonts w:ascii="Arial" w:hAnsi="Arial" w:cs="Arial"/>
          <w:sz w:val="20"/>
          <w:szCs w:val="20"/>
        </w:rPr>
        <w:t>uch as a Data Processor as above)</w:t>
      </w:r>
      <w:r w:rsidRPr="0049371B">
        <w:rPr>
          <w:rFonts w:ascii="Arial" w:hAnsi="Arial" w:cs="Arial"/>
          <w:sz w:val="20"/>
          <w:szCs w:val="20"/>
        </w:rPr>
        <w:t xml:space="preserve">. </w:t>
      </w:r>
      <w:r w:rsidR="00FC6FFA" w:rsidRPr="0049371B">
        <w:rPr>
          <w:rFonts w:ascii="Arial" w:hAnsi="Arial" w:cs="Arial"/>
          <w:sz w:val="20"/>
          <w:szCs w:val="20"/>
        </w:rPr>
        <w:t xml:space="preserve"> </w:t>
      </w:r>
      <w:r w:rsidRPr="0049371B">
        <w:rPr>
          <w:rFonts w:ascii="Arial" w:hAnsi="Arial" w:cs="Arial"/>
          <w:sz w:val="20"/>
          <w:szCs w:val="20"/>
        </w:rPr>
        <w:t xml:space="preserve">We have a Data Protection regime in place to oversee the effective and secure processing of your personal and or special category (sensitive, confidential) data. </w:t>
      </w:r>
    </w:p>
    <w:p w14:paraId="5575CAE1" w14:textId="7C5C3790" w:rsidR="000104B3" w:rsidRPr="0049371B" w:rsidRDefault="000104B3" w:rsidP="0020197A">
      <w:pPr>
        <w:widowControl w:val="0"/>
        <w:spacing w:after="280"/>
        <w:rPr>
          <w:rFonts w:ascii="Arial" w:hAnsi="Arial" w:cs="Arial"/>
          <w:b/>
          <w:bCs/>
          <w:sz w:val="20"/>
          <w:szCs w:val="20"/>
        </w:rPr>
      </w:pPr>
      <w:r w:rsidRPr="0049371B">
        <w:rPr>
          <w:rFonts w:ascii="Arial" w:hAnsi="Arial" w:cs="Arial"/>
          <w:b/>
          <w:bCs/>
          <w:sz w:val="20"/>
          <w:szCs w:val="20"/>
        </w:rPr>
        <w:t>EMIS Web</w:t>
      </w:r>
    </w:p>
    <w:p w14:paraId="27BC090F" w14:textId="18199E8C" w:rsidR="005E1E0E" w:rsidRPr="0049371B" w:rsidRDefault="000104B3" w:rsidP="005E1E0E">
      <w:pPr>
        <w:pStyle w:val="NormalWeb"/>
        <w:spacing w:before="0" w:beforeAutospacing="0" w:after="0" w:afterAutospacing="0"/>
        <w:rPr>
          <w:rFonts w:ascii="Arial" w:hAnsi="Arial" w:cs="Arial"/>
          <w:sz w:val="20"/>
          <w:szCs w:val="20"/>
        </w:rPr>
      </w:pPr>
      <w:r w:rsidRPr="0049371B">
        <w:rPr>
          <w:rFonts w:ascii="Arial" w:hAnsi="Arial" w:cs="Arial"/>
          <w:sz w:val="20"/>
          <w:szCs w:val="20"/>
        </w:rPr>
        <w:t>The Practice uses a clinical system provided by a Data Processor called EMIS, from 10</w:t>
      </w:r>
      <w:r w:rsidRPr="0049371B">
        <w:rPr>
          <w:rFonts w:ascii="Arial" w:hAnsi="Arial" w:cs="Arial"/>
          <w:sz w:val="20"/>
          <w:szCs w:val="20"/>
          <w:vertAlign w:val="superscript"/>
        </w:rPr>
        <w:t>th</w:t>
      </w:r>
      <w:r w:rsidRPr="0049371B">
        <w:rPr>
          <w:rFonts w:ascii="Arial" w:hAnsi="Arial" w:cs="Arial"/>
          <w:sz w:val="20"/>
          <w:szCs w:val="20"/>
        </w:rPr>
        <w:t xml:space="preserve"> June 2019, EMIS start</w:t>
      </w:r>
      <w:r w:rsidR="00840F87" w:rsidRPr="0049371B">
        <w:rPr>
          <w:rFonts w:ascii="Arial" w:hAnsi="Arial" w:cs="Arial"/>
          <w:sz w:val="20"/>
          <w:szCs w:val="20"/>
        </w:rPr>
        <w:t>ed</w:t>
      </w:r>
      <w:r w:rsidRPr="0049371B">
        <w:rPr>
          <w:rFonts w:ascii="Arial" w:hAnsi="Arial" w:cs="Arial"/>
          <w:sz w:val="20"/>
          <w:szCs w:val="20"/>
        </w:rPr>
        <w:t xml:space="preserve"> storing your practice’s EMIS Web data in a highly secure, </w:t>
      </w:r>
      <w:r w:rsidR="00645F99" w:rsidRPr="0049371B">
        <w:rPr>
          <w:rFonts w:ascii="Arial" w:hAnsi="Arial" w:cs="Arial"/>
          <w:sz w:val="20"/>
          <w:szCs w:val="20"/>
        </w:rPr>
        <w:t>third-party</w:t>
      </w:r>
      <w:r w:rsidRPr="0049371B">
        <w:rPr>
          <w:rFonts w:ascii="Arial" w:hAnsi="Arial" w:cs="Arial"/>
          <w:sz w:val="20"/>
          <w:szCs w:val="20"/>
        </w:rPr>
        <w:t xml:space="preserve"> cloud hosted environment, namely Amazon Web Services (“AWS”). </w:t>
      </w:r>
    </w:p>
    <w:p w14:paraId="642E4CA1" w14:textId="77777777" w:rsidR="005E1E0E" w:rsidRPr="0049371B" w:rsidRDefault="005E1E0E" w:rsidP="005E1E0E">
      <w:pPr>
        <w:pStyle w:val="NormalWeb"/>
        <w:spacing w:before="0" w:beforeAutospacing="0" w:after="0" w:afterAutospacing="0"/>
        <w:rPr>
          <w:rFonts w:ascii="Arial" w:hAnsi="Arial" w:cs="Arial"/>
          <w:sz w:val="20"/>
          <w:szCs w:val="20"/>
        </w:rPr>
      </w:pPr>
    </w:p>
    <w:p w14:paraId="38E1E571" w14:textId="73B43A52" w:rsidR="000104B3" w:rsidRPr="0049371B" w:rsidRDefault="000104B3" w:rsidP="005E1E0E">
      <w:pPr>
        <w:pStyle w:val="NormalWeb"/>
        <w:spacing w:before="0" w:beforeAutospacing="0" w:after="0" w:afterAutospacing="0"/>
        <w:rPr>
          <w:rFonts w:ascii="Arial" w:eastAsiaTheme="minorHAnsi" w:hAnsi="Arial" w:cs="Arial"/>
          <w:sz w:val="20"/>
          <w:szCs w:val="20"/>
        </w:rPr>
      </w:pPr>
      <w:r w:rsidRPr="0049371B">
        <w:rPr>
          <w:rFonts w:ascii="Arial" w:hAnsi="Arial" w:cs="Arial"/>
          <w:sz w:val="20"/>
          <w:szCs w:val="20"/>
        </w:rPr>
        <w:lastRenderedPageBreak/>
        <w:t>The data will remain in the UK at all times and will be fully encrypted both in transit and at rest. In doing this, there will be no change to the control of access to your data and the hosted service provider will not have any access to the decryption keys. AWS is one of the world’s largest cloud companies, already supporting numerous public sector clients (including the NHS), and it offers the very highest levels of security and support.</w:t>
      </w:r>
    </w:p>
    <w:p w14:paraId="78CC91AF" w14:textId="6F2A806F" w:rsidR="000104B3" w:rsidRPr="0049371B" w:rsidRDefault="000104B3" w:rsidP="0020197A">
      <w:pPr>
        <w:widowControl w:val="0"/>
        <w:spacing w:after="280"/>
        <w:rPr>
          <w:rFonts w:ascii="Arial" w:hAnsi="Arial" w:cs="Arial"/>
          <w:b/>
          <w:bCs/>
          <w:sz w:val="20"/>
          <w:szCs w:val="20"/>
        </w:rPr>
      </w:pPr>
    </w:p>
    <w:p w14:paraId="651B731A" w14:textId="17619867" w:rsidR="00A200C1" w:rsidRPr="0049371B" w:rsidRDefault="00A200C1" w:rsidP="00A200C1">
      <w:pPr>
        <w:widowControl w:val="0"/>
        <w:rPr>
          <w:rFonts w:ascii="Arial" w:hAnsi="Arial" w:cs="Arial"/>
          <w:b/>
          <w:sz w:val="20"/>
          <w:szCs w:val="20"/>
        </w:rPr>
      </w:pPr>
      <w:r w:rsidRPr="0049371B">
        <w:rPr>
          <w:rFonts w:ascii="Arial" w:hAnsi="Arial" w:cs="Arial"/>
          <w:b/>
          <w:sz w:val="20"/>
          <w:szCs w:val="20"/>
        </w:rPr>
        <w:t xml:space="preserve">Who are our partner organisations? </w:t>
      </w:r>
    </w:p>
    <w:p w14:paraId="60C8F6FB" w14:textId="2A1DA673" w:rsidR="00A200C1" w:rsidRPr="0049371B" w:rsidRDefault="00A200C1" w:rsidP="00A200C1">
      <w:pPr>
        <w:widowControl w:val="0"/>
        <w:rPr>
          <w:rFonts w:ascii="Arial" w:hAnsi="Arial" w:cs="Arial"/>
          <w:sz w:val="20"/>
          <w:szCs w:val="20"/>
        </w:rPr>
      </w:pPr>
      <w:r w:rsidRPr="0049371B">
        <w:rPr>
          <w:rFonts w:ascii="Arial" w:hAnsi="Arial" w:cs="Arial"/>
          <w:sz w:val="20"/>
          <w:szCs w:val="20"/>
        </w:rPr>
        <w:t xml:space="preserve">We may also have to share your information, subject to strict agreements on how it will be used, with the following </w:t>
      </w:r>
      <w:r w:rsidR="00645F99" w:rsidRPr="0049371B">
        <w:rPr>
          <w:rFonts w:ascii="Arial" w:hAnsi="Arial" w:cs="Arial"/>
          <w:sz w:val="20"/>
          <w:szCs w:val="20"/>
        </w:rPr>
        <w:t>organisations.</w:t>
      </w:r>
      <w:r w:rsidRPr="0049371B">
        <w:rPr>
          <w:rFonts w:ascii="Arial" w:hAnsi="Arial" w:cs="Arial"/>
          <w:sz w:val="20"/>
          <w:szCs w:val="20"/>
        </w:rPr>
        <w:t xml:space="preserve"> </w:t>
      </w:r>
    </w:p>
    <w:p w14:paraId="4996A749" w14:textId="1FDA1F3A"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Trusts / Foundation Trusts </w:t>
      </w:r>
    </w:p>
    <w:p w14:paraId="3865F659" w14:textId="74705EA5"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GP’s </w:t>
      </w:r>
    </w:p>
    <w:p w14:paraId="15EBE026" w14:textId="3A0FA721" w:rsidR="006B45AE" w:rsidRPr="0049371B" w:rsidRDefault="006B45AE"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Primary Care Network</w:t>
      </w:r>
    </w:p>
    <w:p w14:paraId="6F1B22E3" w14:textId="7D393AF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Commissioning Support Units </w:t>
      </w:r>
    </w:p>
    <w:p w14:paraId="165A8D65" w14:textId="1328EE2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Independent Contractors such as dentists, opticians, pharmacists </w:t>
      </w:r>
    </w:p>
    <w:p w14:paraId="2FBE3AF3" w14:textId="6DAD158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Private Sector Providers </w:t>
      </w:r>
    </w:p>
    <w:p w14:paraId="7E67D823" w14:textId="3563714B"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37A92B42" w14:textId="336D19F4"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Ambulance Trusts </w:t>
      </w:r>
    </w:p>
    <w:p w14:paraId="7DCFA976" w14:textId="0BCD7D86" w:rsidR="00A200C1" w:rsidRPr="0049371B" w:rsidRDefault="00EA5E86"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Integrated Care Boards</w:t>
      </w:r>
      <w:r w:rsidR="00A200C1" w:rsidRPr="0049371B">
        <w:rPr>
          <w:rFonts w:ascii="Arial" w:hAnsi="Arial" w:cs="Arial"/>
          <w:sz w:val="20"/>
          <w:szCs w:val="20"/>
        </w:rPr>
        <w:t xml:space="preserve"> </w:t>
      </w:r>
    </w:p>
    <w:p w14:paraId="2EFD6AF2" w14:textId="032CE66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Social Care Services </w:t>
      </w:r>
    </w:p>
    <w:p w14:paraId="584D2380" w14:textId="2EA35592"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NHS England (NHSE) and NHS Digital (NHSD) </w:t>
      </w:r>
    </w:p>
    <w:p w14:paraId="4B167C1C" w14:textId="0EF475E0" w:rsidR="008A351A" w:rsidRPr="0049371B" w:rsidRDefault="008A351A"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Multi Agency Safeguarding Hub (MASH)</w:t>
      </w:r>
    </w:p>
    <w:p w14:paraId="1CBB8E1D" w14:textId="4F0B978C"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Local Authorities </w:t>
      </w:r>
    </w:p>
    <w:p w14:paraId="745819A4" w14:textId="30D34663"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Education Services </w:t>
      </w:r>
    </w:p>
    <w:p w14:paraId="172CA7DB" w14:textId="74539B0D"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Fire and Rescue Services </w:t>
      </w:r>
    </w:p>
    <w:p w14:paraId="005907CE" w14:textId="181EA720"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Police &amp; Judicial Services </w:t>
      </w:r>
    </w:p>
    <w:p w14:paraId="2B2E91CA" w14:textId="542088A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Voluntary Sector Providers </w:t>
      </w:r>
    </w:p>
    <w:p w14:paraId="54A39EA9" w14:textId="6211CE11"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Private Sector Providers</w:t>
      </w:r>
    </w:p>
    <w:p w14:paraId="61BE7E78" w14:textId="238CF3A9" w:rsidR="00A200C1" w:rsidRPr="0049371B" w:rsidRDefault="00A200C1" w:rsidP="008A351A">
      <w:pPr>
        <w:pStyle w:val="ListParagraph"/>
        <w:widowControl w:val="0"/>
        <w:numPr>
          <w:ilvl w:val="0"/>
          <w:numId w:val="13"/>
        </w:numPr>
        <w:rPr>
          <w:rFonts w:ascii="Arial" w:hAnsi="Arial" w:cs="Arial"/>
          <w:sz w:val="20"/>
          <w:szCs w:val="20"/>
        </w:rPr>
      </w:pPr>
      <w:r w:rsidRPr="0049371B">
        <w:rPr>
          <w:rFonts w:ascii="Arial" w:hAnsi="Arial" w:cs="Arial"/>
          <w:sz w:val="20"/>
          <w:szCs w:val="20"/>
        </w:rPr>
        <w:t xml:space="preserve">Other ‘data processors’ which you will be informed of </w:t>
      </w:r>
    </w:p>
    <w:p w14:paraId="6CF2FE14" w14:textId="438304B2" w:rsidR="00A200C1" w:rsidRPr="0049371B" w:rsidRDefault="00A200C1" w:rsidP="00A200C1">
      <w:pPr>
        <w:widowControl w:val="0"/>
        <w:rPr>
          <w:rFonts w:ascii="Arial" w:hAnsi="Arial" w:cs="Arial"/>
          <w:sz w:val="20"/>
          <w:szCs w:val="20"/>
        </w:rPr>
      </w:pPr>
    </w:p>
    <w:p w14:paraId="794EA785" w14:textId="3784C0DB" w:rsidR="0020197A" w:rsidRPr="0049371B" w:rsidRDefault="00A200C1" w:rsidP="00A200C1">
      <w:pPr>
        <w:widowControl w:val="0"/>
        <w:rPr>
          <w:rFonts w:ascii="Arial" w:hAnsi="Arial" w:cs="Arial"/>
          <w:sz w:val="20"/>
          <w:szCs w:val="20"/>
        </w:rPr>
      </w:pPr>
      <w:r w:rsidRPr="0049371B">
        <w:rPr>
          <w:rFonts w:ascii="Arial" w:hAnsi="Arial" w:cs="Arial"/>
          <w:sz w:val="20"/>
          <w:szCs w:val="20"/>
        </w:rPr>
        <w:t>You will be informed who your data will be shared with and in some cases asked for consent for this</w:t>
      </w:r>
      <w:r w:rsidR="005F4FE9" w:rsidRPr="0049371B">
        <w:rPr>
          <w:rFonts w:ascii="Arial" w:hAnsi="Arial" w:cs="Arial"/>
          <w:sz w:val="20"/>
          <w:szCs w:val="20"/>
        </w:rPr>
        <w:t xml:space="preserve"> to</w:t>
      </w:r>
      <w:r w:rsidRPr="0049371B">
        <w:rPr>
          <w:rFonts w:ascii="Arial" w:hAnsi="Arial" w:cs="Arial"/>
          <w:sz w:val="20"/>
          <w:szCs w:val="20"/>
        </w:rPr>
        <w:t xml:space="preserve"> happen when this is required.</w:t>
      </w:r>
    </w:p>
    <w:p w14:paraId="2AB10919" w14:textId="77777777" w:rsidR="003C5E88" w:rsidRPr="0049371B" w:rsidRDefault="008A351A" w:rsidP="008A351A">
      <w:pPr>
        <w:widowControl w:val="0"/>
        <w:rPr>
          <w:rFonts w:ascii="Arial" w:hAnsi="Arial" w:cs="Arial"/>
          <w:b/>
          <w:bCs/>
          <w:sz w:val="20"/>
          <w:szCs w:val="20"/>
        </w:rPr>
      </w:pPr>
      <w:r w:rsidRPr="0049371B">
        <w:rPr>
          <w:rFonts w:ascii="Arial" w:hAnsi="Arial" w:cs="Arial"/>
          <w:b/>
          <w:bCs/>
          <w:sz w:val="20"/>
          <w:szCs w:val="20"/>
        </w:rPr>
        <w:t xml:space="preserve">Computer System </w:t>
      </w:r>
    </w:p>
    <w:p w14:paraId="34ACDC39" w14:textId="1E547FA1"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2A7CE52F"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provide around the clock safe care, unless you have asked us not to, we will make information available to </w:t>
      </w:r>
      <w:r w:rsidR="003C5E88" w:rsidRPr="0049371B">
        <w:rPr>
          <w:rFonts w:ascii="Arial" w:hAnsi="Arial" w:cs="Arial"/>
          <w:sz w:val="20"/>
          <w:szCs w:val="20"/>
        </w:rPr>
        <w:t>our Partner Organisation (above)</w:t>
      </w:r>
      <w:r w:rsidRPr="0049371B">
        <w:rPr>
          <w:rFonts w:ascii="Arial" w:hAnsi="Arial" w:cs="Arial"/>
          <w:sz w:val="20"/>
          <w:szCs w:val="20"/>
        </w:rPr>
        <w:t xml:space="preserve">.  Wherever possible, their staff will ask your consent before your information is viewed. </w:t>
      </w:r>
    </w:p>
    <w:p w14:paraId="59BF8A44" w14:textId="71B09517" w:rsidR="008A351A" w:rsidRPr="0049371B" w:rsidRDefault="008A351A" w:rsidP="008A351A">
      <w:pPr>
        <w:widowControl w:val="0"/>
        <w:rPr>
          <w:rFonts w:ascii="Arial" w:hAnsi="Arial" w:cs="Arial"/>
          <w:b/>
          <w:sz w:val="20"/>
          <w:szCs w:val="20"/>
        </w:rPr>
      </w:pPr>
      <w:r w:rsidRPr="0049371B">
        <w:rPr>
          <w:rFonts w:ascii="Arial" w:hAnsi="Arial" w:cs="Arial"/>
          <w:b/>
          <w:sz w:val="20"/>
          <w:szCs w:val="20"/>
        </w:rPr>
        <w:t>Shared Care Records</w:t>
      </w:r>
    </w:p>
    <w:p w14:paraId="246413B6" w14:textId="76CCF95E" w:rsidR="008A351A" w:rsidRPr="0049371B" w:rsidRDefault="008A351A" w:rsidP="008A351A">
      <w:pPr>
        <w:widowControl w:val="0"/>
        <w:rPr>
          <w:rFonts w:ascii="Arial" w:hAnsi="Arial" w:cs="Arial"/>
          <w:sz w:val="20"/>
          <w:szCs w:val="20"/>
        </w:rPr>
      </w:pPr>
      <w:r w:rsidRPr="0049371B">
        <w:rPr>
          <w:rFonts w:ascii="Arial" w:hAnsi="Arial" w:cs="Arial"/>
          <w:sz w:val="20"/>
          <w:szCs w:val="20"/>
        </w:rPr>
        <w:t xml:space="preserve">To support your care and improve the sharing of relevant information to our partner organisations </w:t>
      </w:r>
      <w:r w:rsidR="003C5E88" w:rsidRPr="0049371B">
        <w:rPr>
          <w:rFonts w:ascii="Arial" w:hAnsi="Arial" w:cs="Arial"/>
          <w:sz w:val="20"/>
          <w:szCs w:val="20"/>
        </w:rPr>
        <w:t xml:space="preserve">(as above) </w:t>
      </w:r>
      <w:r w:rsidRPr="0049371B">
        <w:rPr>
          <w:rFonts w:ascii="Arial" w:hAnsi="Arial" w:cs="Arial"/>
          <w:sz w:val="20"/>
          <w:szCs w:val="20"/>
        </w:rPr>
        <w:t xml:space="preserve">when they are involved in looking after you, we will share information to other systems.  </w:t>
      </w:r>
      <w:r w:rsidR="003C5E88" w:rsidRPr="0049371B">
        <w:rPr>
          <w:rFonts w:ascii="Arial" w:hAnsi="Arial" w:cs="Arial"/>
          <w:sz w:val="20"/>
          <w:szCs w:val="20"/>
        </w:rPr>
        <w:t>You can opt out of this sharing of your records with our partners at anytime if this sharing is based on your consent.</w:t>
      </w:r>
      <w:r w:rsidRPr="0049371B">
        <w:rPr>
          <w:rFonts w:ascii="Arial" w:hAnsi="Arial" w:cs="Arial"/>
          <w:sz w:val="20"/>
          <w:szCs w:val="20"/>
        </w:rPr>
        <w:t xml:space="preserve">  </w:t>
      </w:r>
    </w:p>
    <w:p w14:paraId="299D7907" w14:textId="7F9B9551" w:rsidR="00A87B6C" w:rsidRPr="0049371B" w:rsidRDefault="00A200C1" w:rsidP="00A87B6C">
      <w:pPr>
        <w:autoSpaceDE w:val="0"/>
        <w:autoSpaceDN w:val="0"/>
        <w:adjustRightInd w:val="0"/>
        <w:jc w:val="both"/>
        <w:outlineLvl w:val="0"/>
        <w:rPr>
          <w:rFonts w:ascii="Arial" w:hAnsi="Arial" w:cs="Arial"/>
          <w:sz w:val="20"/>
          <w:szCs w:val="20"/>
        </w:rPr>
      </w:pPr>
      <w:r w:rsidRPr="0049371B">
        <w:rPr>
          <w:rFonts w:ascii="Arial" w:hAnsi="Arial" w:cs="Arial"/>
          <w:sz w:val="20"/>
          <w:szCs w:val="20"/>
        </w:rPr>
        <w:t>We may also use external companies to process personal information, such as for archiving purposes. These companies are bound by contractual agreements to ensure information is kept confidential and secure.</w:t>
      </w:r>
      <w:r w:rsidR="00A87B6C" w:rsidRPr="0049371B">
        <w:rPr>
          <w:rFonts w:ascii="Arial" w:hAnsi="Arial" w:cs="Arial"/>
          <w:sz w:val="20"/>
          <w:szCs w:val="20"/>
        </w:rPr>
        <w:t xml:space="preserve">  All employees and sub-contractors engaged by our practice are asked to sign a confidentiality agreement. If a sub-contractor acts as a data processor for </w:t>
      </w:r>
      <w:r w:rsidR="001B3918">
        <w:rPr>
          <w:rFonts w:ascii="Arial" w:hAnsi="Arial" w:cs="Arial"/>
          <w:sz w:val="20"/>
          <w:szCs w:val="20"/>
        </w:rPr>
        <w:t>Riverside Medical Practice</w:t>
      </w:r>
      <w:r w:rsidR="00A87B6C" w:rsidRPr="0049371B">
        <w:rPr>
          <w:rFonts w:ascii="Arial" w:hAnsi="Arial" w:cs="Arial"/>
          <w:sz w:val="20"/>
          <w:szCs w:val="20"/>
        </w:rPr>
        <w:t xml:space="preserve"> an appropriate contract (art 24-28) will be established for the processing of your information.</w:t>
      </w:r>
    </w:p>
    <w:p w14:paraId="32B391A8" w14:textId="2DE7B033" w:rsidR="008A351A" w:rsidRPr="0049371B" w:rsidRDefault="008A351A" w:rsidP="00A87B6C">
      <w:pPr>
        <w:autoSpaceDE w:val="0"/>
        <w:autoSpaceDN w:val="0"/>
        <w:adjustRightInd w:val="0"/>
        <w:jc w:val="both"/>
        <w:outlineLvl w:val="0"/>
        <w:rPr>
          <w:rFonts w:ascii="Arial" w:hAnsi="Arial" w:cs="Arial"/>
          <w:sz w:val="20"/>
          <w:szCs w:val="20"/>
        </w:rPr>
      </w:pPr>
    </w:p>
    <w:p w14:paraId="16D078BC" w14:textId="77777777" w:rsidR="008A351A" w:rsidRPr="0049371B" w:rsidRDefault="008A351A" w:rsidP="008A351A">
      <w:pPr>
        <w:rPr>
          <w:rFonts w:ascii="Arial" w:hAnsi="Arial" w:cs="Arial"/>
          <w:b/>
          <w:sz w:val="20"/>
          <w:szCs w:val="20"/>
        </w:rPr>
      </w:pPr>
      <w:r w:rsidRPr="0049371B">
        <w:rPr>
          <w:rFonts w:ascii="Arial" w:hAnsi="Arial" w:cs="Arial"/>
          <w:b/>
          <w:sz w:val="20"/>
          <w:szCs w:val="20"/>
        </w:rPr>
        <w:t>Sharing your information without consent</w:t>
      </w:r>
    </w:p>
    <w:p w14:paraId="2755E38F" w14:textId="77777777" w:rsidR="008A351A" w:rsidRPr="0049371B" w:rsidRDefault="008A351A" w:rsidP="008A351A">
      <w:pPr>
        <w:rPr>
          <w:rFonts w:ascii="Arial" w:hAnsi="Arial" w:cs="Arial"/>
          <w:sz w:val="20"/>
          <w:szCs w:val="20"/>
        </w:rPr>
      </w:pPr>
      <w:r w:rsidRPr="0049371B">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where there is a serious risk of harm or abuse to you or other people;</w:t>
      </w:r>
    </w:p>
    <w:p w14:paraId="57C3B26E" w14:textId="6145B0F7" w:rsidR="003C5E88" w:rsidRPr="0049371B" w:rsidRDefault="003C5E88" w:rsidP="008A351A">
      <w:pPr>
        <w:pStyle w:val="ListParagraph"/>
        <w:numPr>
          <w:ilvl w:val="0"/>
          <w:numId w:val="9"/>
        </w:numPr>
        <w:ind w:left="1418"/>
        <w:rPr>
          <w:rFonts w:ascii="Arial" w:hAnsi="Arial" w:cs="Arial"/>
          <w:sz w:val="20"/>
          <w:szCs w:val="20"/>
        </w:rPr>
      </w:pPr>
      <w:r w:rsidRPr="0049371B">
        <w:rPr>
          <w:rFonts w:ascii="Arial" w:hAnsi="Arial" w:cs="Arial"/>
          <w:sz w:val="20"/>
          <w:szCs w:val="20"/>
        </w:rPr>
        <w:t>Safeguarding matters and investigations</w:t>
      </w:r>
    </w:p>
    <w:p w14:paraId="326B3709" w14:textId="020DDEE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a serious crime, such as assault, is being investigated or where it could be prevented; </w:t>
      </w:r>
    </w:p>
    <w:p w14:paraId="4FD16E26" w14:textId="55A10828"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notification of new births; </w:t>
      </w:r>
    </w:p>
    <w:p w14:paraId="0C51D251" w14:textId="1CEDE194"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lastRenderedPageBreak/>
        <w:t xml:space="preserve">where a formal court order has been issued; </w:t>
      </w:r>
    </w:p>
    <w:p w14:paraId="66F3A677" w14:textId="18A7DC11" w:rsidR="008A351A" w:rsidRPr="0049371B" w:rsidRDefault="008A351A" w:rsidP="008A351A">
      <w:pPr>
        <w:pStyle w:val="ListParagraph"/>
        <w:numPr>
          <w:ilvl w:val="0"/>
          <w:numId w:val="9"/>
        </w:numPr>
        <w:ind w:left="1418"/>
        <w:rPr>
          <w:rFonts w:ascii="Arial" w:hAnsi="Arial" w:cs="Arial"/>
          <w:sz w:val="20"/>
          <w:szCs w:val="20"/>
        </w:rPr>
      </w:pPr>
      <w:r w:rsidRPr="0049371B">
        <w:rPr>
          <w:rFonts w:ascii="Arial" w:hAnsi="Arial" w:cs="Arial"/>
          <w:sz w:val="20"/>
          <w:szCs w:val="20"/>
        </w:rPr>
        <w:t xml:space="preserve">where there is a legal requirement, for example if you had committed a Road Traffic Offence. </w:t>
      </w:r>
    </w:p>
    <w:p w14:paraId="7F8672E0" w14:textId="78B7434A" w:rsidR="0020197A" w:rsidRPr="0049371B" w:rsidRDefault="0020197A" w:rsidP="00DB02BD">
      <w:pPr>
        <w:rPr>
          <w:rFonts w:ascii="Arial" w:hAnsi="Arial" w:cs="Arial"/>
          <w:sz w:val="20"/>
          <w:szCs w:val="20"/>
        </w:rPr>
      </w:pPr>
    </w:p>
    <w:p w14:paraId="3D8E00C6" w14:textId="66069501" w:rsidR="0020197A" w:rsidRPr="0049371B" w:rsidRDefault="0020197A" w:rsidP="0020197A">
      <w:pPr>
        <w:widowControl w:val="0"/>
        <w:rPr>
          <w:rFonts w:ascii="Arial" w:hAnsi="Arial" w:cs="Arial"/>
          <w:b/>
          <w:bCs/>
          <w:sz w:val="20"/>
          <w:szCs w:val="20"/>
        </w:rPr>
      </w:pPr>
      <w:r w:rsidRPr="0049371B">
        <w:rPr>
          <w:rFonts w:ascii="Arial" w:hAnsi="Arial" w:cs="Arial"/>
          <w:b/>
          <w:bCs/>
          <w:sz w:val="20"/>
          <w:szCs w:val="20"/>
        </w:rPr>
        <w:t>How long will we store your information?</w:t>
      </w:r>
    </w:p>
    <w:p w14:paraId="1C1F1310" w14:textId="77777777" w:rsidR="000104B3" w:rsidRDefault="0020197A" w:rsidP="0020197A">
      <w:pPr>
        <w:widowControl w:val="0"/>
        <w:rPr>
          <w:rFonts w:ascii="Arial" w:hAnsi="Arial" w:cs="Arial"/>
          <w:sz w:val="20"/>
          <w:szCs w:val="20"/>
        </w:rPr>
      </w:pPr>
      <w:r w:rsidRPr="0049371B">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7AEBCDB3" w14:textId="77777777" w:rsidR="00792E61" w:rsidRPr="0049371B" w:rsidRDefault="00792E61" w:rsidP="0020197A">
      <w:pPr>
        <w:widowControl w:val="0"/>
        <w:rPr>
          <w:rFonts w:ascii="Arial" w:hAnsi="Arial" w:cs="Arial"/>
          <w:sz w:val="20"/>
          <w:szCs w:val="20"/>
        </w:rPr>
      </w:pPr>
    </w:p>
    <w:p w14:paraId="274C1DE5" w14:textId="77777777" w:rsidR="00792E61" w:rsidRDefault="0020197A" w:rsidP="0020197A">
      <w:pPr>
        <w:widowControl w:val="0"/>
        <w:rPr>
          <w:rFonts w:ascii="Arial" w:hAnsi="Arial" w:cs="Arial"/>
          <w:sz w:val="20"/>
          <w:szCs w:val="20"/>
        </w:rPr>
      </w:pPr>
      <w:r w:rsidRPr="0049371B">
        <w:rPr>
          <w:rFonts w:ascii="Arial" w:hAnsi="Arial" w:cs="Arial"/>
          <w:sz w:val="20"/>
          <w:szCs w:val="20"/>
        </w:rPr>
        <w:t>More information on records retention can be found online at</w:t>
      </w:r>
      <w:r w:rsidR="00792E61">
        <w:rPr>
          <w:rFonts w:ascii="Arial" w:hAnsi="Arial" w:cs="Arial"/>
          <w:sz w:val="20"/>
          <w:szCs w:val="20"/>
        </w:rPr>
        <w:t>:-</w:t>
      </w:r>
    </w:p>
    <w:p w14:paraId="26EFF46C" w14:textId="77777777" w:rsidR="00792E61" w:rsidRDefault="00792E61" w:rsidP="0020197A">
      <w:pPr>
        <w:widowControl w:val="0"/>
        <w:rPr>
          <w:rFonts w:ascii="Arial" w:hAnsi="Arial" w:cs="Arial"/>
          <w:sz w:val="20"/>
          <w:szCs w:val="20"/>
        </w:rPr>
      </w:pPr>
    </w:p>
    <w:p w14:paraId="012DDE6F" w14:textId="7501F7F6" w:rsidR="0020197A" w:rsidRPr="0049371B" w:rsidRDefault="00792E61" w:rsidP="0020197A">
      <w:pPr>
        <w:widowControl w:val="0"/>
        <w:rPr>
          <w:rFonts w:ascii="Arial" w:hAnsi="Arial" w:cs="Arial"/>
          <w:sz w:val="20"/>
          <w:szCs w:val="20"/>
        </w:rPr>
      </w:pPr>
      <w:hyperlink r:id="rId57" w:history="1">
        <w:r w:rsidRPr="007765D8">
          <w:rPr>
            <w:rStyle w:val="Hyperlink"/>
          </w:rPr>
          <w:t>https://transform.england.nhs.uk/media/documents/NHSX_Records_Management_CoP_V7.pdf</w:t>
        </w:r>
      </w:hyperlink>
      <w:r>
        <w:t xml:space="preserve"> </w:t>
      </w:r>
    </w:p>
    <w:p w14:paraId="344E6509" w14:textId="77777777" w:rsidR="00F80C43" w:rsidRPr="0049371B" w:rsidRDefault="00F80C43" w:rsidP="0020197A">
      <w:pPr>
        <w:widowControl w:val="0"/>
        <w:rPr>
          <w:rFonts w:ascii="Arial" w:hAnsi="Arial" w:cs="Arial"/>
          <w:sz w:val="20"/>
          <w:szCs w:val="20"/>
        </w:rPr>
      </w:pPr>
    </w:p>
    <w:p w14:paraId="4BD558F9" w14:textId="4A41FC70" w:rsidR="00265980" w:rsidRPr="0049371B" w:rsidRDefault="00265980" w:rsidP="00265980">
      <w:pPr>
        <w:rPr>
          <w:rFonts w:ascii="Arial" w:hAnsi="Arial" w:cs="Arial"/>
          <w:b/>
          <w:sz w:val="20"/>
          <w:szCs w:val="20"/>
        </w:rPr>
      </w:pPr>
      <w:r w:rsidRPr="0049371B">
        <w:rPr>
          <w:rFonts w:ascii="Arial" w:hAnsi="Arial" w:cs="Arial"/>
          <w:b/>
          <w:sz w:val="20"/>
          <w:szCs w:val="20"/>
        </w:rPr>
        <w:t xml:space="preserve">How can you access, amend </w:t>
      </w:r>
      <w:r w:rsidR="003A3C73" w:rsidRPr="0049371B">
        <w:rPr>
          <w:rFonts w:ascii="Arial" w:hAnsi="Arial" w:cs="Arial"/>
          <w:b/>
          <w:sz w:val="20"/>
          <w:szCs w:val="20"/>
        </w:rPr>
        <w:t>move</w:t>
      </w:r>
      <w:r w:rsidRPr="0049371B">
        <w:rPr>
          <w:rFonts w:ascii="Arial" w:hAnsi="Arial" w:cs="Arial"/>
          <w:b/>
          <w:sz w:val="20"/>
          <w:szCs w:val="20"/>
        </w:rPr>
        <w:t xml:space="preserve"> the personal data that you have given to us?</w:t>
      </w:r>
    </w:p>
    <w:p w14:paraId="52C3304F" w14:textId="50AD6274" w:rsidR="00265980" w:rsidRPr="0049371B" w:rsidRDefault="00265980" w:rsidP="00265980">
      <w:pPr>
        <w:rPr>
          <w:rFonts w:ascii="Arial" w:hAnsi="Arial" w:cs="Arial"/>
          <w:sz w:val="20"/>
          <w:szCs w:val="20"/>
        </w:rPr>
      </w:pPr>
      <w:r w:rsidRPr="0049371B">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49371B" w:rsidRDefault="00265980" w:rsidP="00265980">
      <w:pPr>
        <w:rPr>
          <w:rFonts w:ascii="Arial" w:hAnsi="Arial" w:cs="Arial"/>
          <w:sz w:val="20"/>
          <w:szCs w:val="20"/>
        </w:rPr>
      </w:pPr>
      <w:r w:rsidRPr="0049371B">
        <w:rPr>
          <w:rFonts w:ascii="Arial" w:hAnsi="Arial" w:cs="Arial"/>
          <w:sz w:val="20"/>
          <w:szCs w:val="20"/>
        </w:rPr>
        <w:t>Right to object: If we are using your data</w:t>
      </w:r>
      <w:r w:rsidR="003C5E88" w:rsidRPr="0049371B">
        <w:rPr>
          <w:rFonts w:ascii="Arial" w:hAnsi="Arial" w:cs="Arial"/>
          <w:sz w:val="20"/>
          <w:szCs w:val="20"/>
        </w:rPr>
        <w:t xml:space="preserve"> </w:t>
      </w:r>
      <w:r w:rsidRPr="0049371B">
        <w:rPr>
          <w:rFonts w:ascii="Arial" w:hAnsi="Arial" w:cs="Arial"/>
          <w:sz w:val="20"/>
          <w:szCs w:val="20"/>
        </w:rPr>
        <w:t xml:space="preserve">and you do not agree, you have the right to object.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w:t>
      </w:r>
      <w:r w:rsidR="003C5E88" w:rsidRPr="0049371B">
        <w:rPr>
          <w:rFonts w:ascii="Arial" w:hAnsi="Arial" w:cs="Arial"/>
          <w:sz w:val="20"/>
          <w:szCs w:val="20"/>
        </w:rPr>
        <w:t>This is NOT an absolute right sometimes we will need to process your data even if you object.</w:t>
      </w:r>
    </w:p>
    <w:p w14:paraId="5F5130D0" w14:textId="77777777" w:rsidR="003C5E88" w:rsidRPr="0049371B" w:rsidRDefault="003C5E88" w:rsidP="003C5E88">
      <w:pPr>
        <w:rPr>
          <w:rFonts w:ascii="Arial" w:hAnsi="Arial" w:cs="Arial"/>
          <w:sz w:val="20"/>
          <w:szCs w:val="20"/>
        </w:rPr>
      </w:pPr>
      <w:r w:rsidRPr="0049371B">
        <w:rPr>
          <w:rFonts w:ascii="Arial" w:hAnsi="Arial" w:cs="Arial"/>
          <w:sz w:val="20"/>
          <w:szCs w:val="20"/>
        </w:rPr>
        <w:t>Right to withdraw consent: Where we have obtained your consent to process your personal data for certain activities (for example for a research project, or consent to send you information about us or matters you may be interested in), you may withdraw your consent at any time.</w:t>
      </w:r>
    </w:p>
    <w:p w14:paraId="38081487" w14:textId="6D5623A6" w:rsidR="003C5E88" w:rsidRPr="0049371B" w:rsidRDefault="003C5E88" w:rsidP="003C5E88">
      <w:pPr>
        <w:rPr>
          <w:rFonts w:ascii="Arial" w:hAnsi="Arial" w:cs="Arial"/>
          <w:sz w:val="20"/>
          <w:szCs w:val="20"/>
        </w:rPr>
      </w:pPr>
      <w:r w:rsidRPr="0049371B">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sidRPr="0049371B">
        <w:rPr>
          <w:rFonts w:ascii="Arial" w:hAnsi="Arial" w:cs="Arial"/>
          <w:sz w:val="20"/>
          <w:szCs w:val="20"/>
        </w:rPr>
        <w:t>one month</w:t>
      </w:r>
      <w:r w:rsidRPr="0049371B">
        <w:rPr>
          <w:rFonts w:ascii="Arial" w:hAnsi="Arial" w:cs="Arial"/>
          <w:sz w:val="20"/>
          <w:szCs w:val="20"/>
        </w:rPr>
        <w:t xml:space="preserve"> (although we may be allowed to extend this period in certain cases) and will only disagree with you if certain limited conditions apply. If we do agree to your request, we will delete your data but will need to keep a note of your name/ other basic details on our register of individuals who would prefer not to be contacted. This enables us to avoid contacting you in the future where your data are collected in unconnected circumstances. If you would prefer us not to do this, you are free to say so.</w:t>
      </w:r>
    </w:p>
    <w:p w14:paraId="29086253" w14:textId="77777777" w:rsidR="003C5E88" w:rsidRPr="0049371B" w:rsidRDefault="003C5E88" w:rsidP="003C5E88">
      <w:pPr>
        <w:rPr>
          <w:rFonts w:ascii="Arial" w:hAnsi="Arial" w:cs="Arial"/>
          <w:sz w:val="20"/>
          <w:szCs w:val="20"/>
        </w:rPr>
      </w:pPr>
      <w:r w:rsidRPr="0049371B">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0A323197" w14:textId="77777777" w:rsidR="00F52777" w:rsidRPr="0049371B" w:rsidRDefault="00F52777" w:rsidP="00F52777">
      <w:pPr>
        <w:rPr>
          <w:rFonts w:ascii="Arial" w:hAnsi="Arial" w:cs="Arial"/>
          <w:b/>
          <w:sz w:val="20"/>
          <w:szCs w:val="20"/>
        </w:rPr>
      </w:pPr>
      <w:r w:rsidRPr="0049371B">
        <w:rPr>
          <w:rFonts w:ascii="Arial" w:hAnsi="Arial" w:cs="Arial"/>
          <w:b/>
          <w:sz w:val="20"/>
          <w:szCs w:val="20"/>
        </w:rPr>
        <w:t>Primary Care Network</w:t>
      </w:r>
    </w:p>
    <w:p w14:paraId="42A51EA2"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objective of primary care networks (PCNs) is for group practices together to create more collaborative workforces which ease the pressure of GP’s, leaving them better able to focus on patient care. </w:t>
      </w:r>
    </w:p>
    <w:p w14:paraId="53951035"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This practice is a member of [PCN name].  Other members of the network are:</w:t>
      </w:r>
    </w:p>
    <w:p w14:paraId="189B958D" w14:textId="77777777" w:rsidR="00F52777" w:rsidRPr="0049371B" w:rsidRDefault="00F52777" w:rsidP="00F52777">
      <w:pPr>
        <w:rPr>
          <w:rFonts w:ascii="Arial" w:hAnsi="Arial" w:cs="Arial"/>
          <w:sz w:val="20"/>
          <w:szCs w:val="20"/>
          <w:shd w:val="clear" w:color="auto" w:fill="FFFFFF"/>
        </w:rPr>
      </w:pPr>
      <w:r w:rsidRPr="0049371B">
        <w:rPr>
          <w:rFonts w:ascii="Arial" w:hAnsi="Arial" w:cs="Arial"/>
          <w:sz w:val="20"/>
          <w:szCs w:val="20"/>
          <w:shd w:val="clear" w:color="auto" w:fill="FFFFFF"/>
        </w:rPr>
        <w:t>[Name PCN members]</w:t>
      </w:r>
    </w:p>
    <w:p w14:paraId="23C502F6" w14:textId="77777777" w:rsidR="00F52777" w:rsidRPr="0049371B" w:rsidRDefault="00F52777" w:rsidP="00F52777">
      <w:pPr>
        <w:rPr>
          <w:rFonts w:ascii="Arial" w:hAnsi="Arial" w:cs="Arial"/>
          <w:sz w:val="20"/>
          <w:szCs w:val="20"/>
        </w:rPr>
      </w:pPr>
      <w:r w:rsidRPr="0049371B">
        <w:rPr>
          <w:rFonts w:ascii="Arial" w:hAnsi="Arial" w:cs="Arial"/>
          <w:sz w:val="20"/>
          <w:szCs w:val="20"/>
        </w:rPr>
        <w:t>Primary Care Networks form a key building block of the NHS long-term plan.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580F6ECF"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631AD410" w14:textId="77777777" w:rsidR="00F52777" w:rsidRPr="0049371B" w:rsidRDefault="00F52777" w:rsidP="00F52777">
      <w:pPr>
        <w:pStyle w:val="selectionshareable"/>
        <w:spacing w:before="0" w:beforeAutospacing="0" w:after="0" w:afterAutospacing="0"/>
        <w:rPr>
          <w:rFonts w:ascii="Arial" w:hAnsi="Arial" w:cs="Arial"/>
          <w:sz w:val="20"/>
          <w:szCs w:val="20"/>
        </w:rPr>
      </w:pPr>
      <w:r w:rsidRPr="0049371B">
        <w:rPr>
          <w:rFonts w:ascii="Arial" w:hAnsi="Arial" w:cs="Arial"/>
          <w:sz w:val="20"/>
          <w:szCs w:val="20"/>
        </w:rPr>
        <w:t>This means the practice may share your information with other practices within the PCN to provide you with your care and treatment.</w:t>
      </w:r>
    </w:p>
    <w:p w14:paraId="174653FD" w14:textId="77777777" w:rsidR="00F52777" w:rsidRPr="0049371B" w:rsidRDefault="00F52777" w:rsidP="00F52777">
      <w:pPr>
        <w:pStyle w:val="selectionshareable"/>
        <w:spacing w:before="0" w:beforeAutospacing="0" w:after="0" w:afterAutospacing="0"/>
        <w:rPr>
          <w:rFonts w:ascii="Arial" w:hAnsi="Arial" w:cs="Arial"/>
          <w:sz w:val="20"/>
          <w:szCs w:val="20"/>
        </w:rPr>
      </w:pPr>
    </w:p>
    <w:p w14:paraId="0010D327" w14:textId="77777777" w:rsidR="00F52777" w:rsidRPr="0049371B" w:rsidRDefault="00F52777" w:rsidP="00F52777">
      <w:pPr>
        <w:rPr>
          <w:rFonts w:ascii="Arial" w:hAnsi="Arial" w:cs="Arial"/>
          <w:b/>
          <w:bCs/>
          <w:sz w:val="20"/>
          <w:szCs w:val="20"/>
        </w:rPr>
      </w:pPr>
      <w:r w:rsidRPr="0049371B">
        <w:rPr>
          <w:rFonts w:ascii="Arial" w:hAnsi="Arial" w:cs="Arial"/>
          <w:b/>
          <w:bCs/>
          <w:sz w:val="20"/>
          <w:szCs w:val="20"/>
        </w:rPr>
        <w:t>Service Evaluation</w:t>
      </w:r>
    </w:p>
    <w:p w14:paraId="20812229" w14:textId="77777777" w:rsidR="00F52777" w:rsidRPr="0049371B" w:rsidRDefault="00F52777" w:rsidP="00F52777">
      <w:pPr>
        <w:rPr>
          <w:rFonts w:ascii="Arial" w:hAnsi="Arial" w:cs="Arial"/>
          <w:sz w:val="20"/>
          <w:szCs w:val="20"/>
        </w:rPr>
      </w:pPr>
    </w:p>
    <w:p w14:paraId="15085212" w14:textId="53EF497E" w:rsidR="00F52777" w:rsidRPr="0049371B" w:rsidRDefault="00F52777" w:rsidP="00F52777">
      <w:pPr>
        <w:rPr>
          <w:rFonts w:ascii="Arial" w:hAnsi="Arial" w:cs="Arial"/>
          <w:sz w:val="20"/>
          <w:szCs w:val="20"/>
        </w:rPr>
      </w:pPr>
      <w:r w:rsidRPr="0049371B">
        <w:rPr>
          <w:rFonts w:ascii="Arial" w:hAnsi="Arial" w:cs="Arial"/>
          <w:sz w:val="20"/>
          <w:szCs w:val="20"/>
        </w:rPr>
        <w:t>The PCN carries out service evaluations in order to improve the quality and accessibility of primary care services. This may be carried out in a number of ways including telephone surveys, online surveys and interviews.</w:t>
      </w:r>
    </w:p>
    <w:p w14:paraId="1DE3445C" w14:textId="77777777" w:rsidR="00F52777" w:rsidRPr="0049371B" w:rsidRDefault="00F52777" w:rsidP="00F52777">
      <w:pPr>
        <w:rPr>
          <w:rFonts w:ascii="Arial" w:hAnsi="Arial" w:cs="Arial"/>
          <w:sz w:val="20"/>
          <w:szCs w:val="20"/>
        </w:rPr>
      </w:pPr>
    </w:p>
    <w:p w14:paraId="7B412F1D"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0EB95CAE" w14:textId="77777777" w:rsidR="00F52777" w:rsidRPr="0049371B" w:rsidRDefault="00F52777" w:rsidP="00F52777">
      <w:pPr>
        <w:rPr>
          <w:rFonts w:ascii="Arial" w:hAnsi="Arial" w:cs="Arial"/>
          <w:sz w:val="20"/>
          <w:szCs w:val="20"/>
        </w:rPr>
      </w:pPr>
      <w:r w:rsidRPr="0049371B">
        <w:rPr>
          <w:rFonts w:ascii="Arial" w:hAnsi="Arial" w:cs="Arial"/>
          <w:sz w:val="20"/>
          <w:szCs w:val="20"/>
        </w:rPr>
        <w:t>The legal basis for contacting you to take part -  </w:t>
      </w:r>
    </w:p>
    <w:p w14:paraId="78253D79" w14:textId="77777777" w:rsidR="00F52777" w:rsidRPr="0049371B" w:rsidRDefault="00F52777" w:rsidP="00F52777">
      <w:pPr>
        <w:rPr>
          <w:rFonts w:ascii="Arial" w:hAnsi="Arial" w:cs="Arial"/>
          <w:sz w:val="20"/>
          <w:szCs w:val="20"/>
        </w:rPr>
      </w:pPr>
    </w:p>
    <w:p w14:paraId="47B448FC"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6, e) processing is necessary for the performance of a task carried out in the public </w:t>
      </w:r>
      <w:r w:rsidRPr="0049371B">
        <w:rPr>
          <w:rFonts w:ascii="Arial" w:hAnsi="Arial" w:cs="Arial"/>
          <w:i/>
          <w:sz w:val="20"/>
          <w:szCs w:val="20"/>
        </w:rPr>
        <w:lastRenderedPageBreak/>
        <w:t xml:space="preserve">interest or in the exercise of official authority vested in the controller;” </w:t>
      </w:r>
    </w:p>
    <w:p w14:paraId="6A60D977" w14:textId="77777777" w:rsidR="00F52777" w:rsidRPr="0049371B" w:rsidRDefault="00F52777" w:rsidP="00F52777">
      <w:pPr>
        <w:widowControl w:val="0"/>
        <w:spacing w:after="280"/>
        <w:ind w:left="426"/>
        <w:rPr>
          <w:rFonts w:ascii="Arial" w:hAnsi="Arial" w:cs="Arial"/>
          <w:i/>
          <w:sz w:val="20"/>
          <w:szCs w:val="20"/>
        </w:rPr>
      </w:pPr>
      <w:r w:rsidRPr="0049371B">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208395FB" w14:textId="77777777" w:rsidR="00F52777" w:rsidRPr="0049371B" w:rsidRDefault="00F52777" w:rsidP="00F52777">
      <w:pPr>
        <w:rPr>
          <w:rFonts w:ascii="Arial" w:hAnsi="Arial" w:cs="Arial"/>
          <w:sz w:val="20"/>
          <w:szCs w:val="20"/>
        </w:rPr>
      </w:pPr>
      <w:r w:rsidRPr="0049371B">
        <w:rPr>
          <w:rFonts w:ascii="Arial" w:hAnsi="Arial" w:cs="Arial"/>
          <w:sz w:val="20"/>
          <w:szCs w:val="20"/>
        </w:rPr>
        <w:t> </w:t>
      </w:r>
    </w:p>
    <w:p w14:paraId="731D794D" w14:textId="77777777" w:rsidR="00F52777" w:rsidRPr="0049371B" w:rsidRDefault="00F52777" w:rsidP="00F52777">
      <w:pPr>
        <w:rPr>
          <w:rFonts w:ascii="Arial" w:hAnsi="Arial" w:cs="Arial"/>
          <w:sz w:val="20"/>
          <w:szCs w:val="20"/>
        </w:rPr>
      </w:pPr>
      <w:r w:rsidRPr="0049371B">
        <w:rPr>
          <w:rFonts w:ascii="Arial" w:hAnsi="Arial" w:cs="Arial"/>
          <w:sz w:val="20"/>
          <w:szCs w:val="20"/>
        </w:rPr>
        <w:t>To process the survey information, we collect from you we will only do so with your consent.</w:t>
      </w:r>
    </w:p>
    <w:p w14:paraId="4CC364E0" w14:textId="77777777" w:rsidR="00F52777" w:rsidRPr="0049371B" w:rsidRDefault="00F52777" w:rsidP="00F52777">
      <w:pPr>
        <w:ind w:firstLine="720"/>
        <w:rPr>
          <w:rFonts w:ascii="Arial" w:hAnsi="Arial" w:cs="Arial"/>
          <w:i/>
          <w:iCs/>
          <w:sz w:val="20"/>
          <w:szCs w:val="20"/>
        </w:rPr>
      </w:pPr>
      <w:r w:rsidRPr="0049371B">
        <w:rPr>
          <w:rFonts w:ascii="Arial" w:hAnsi="Arial" w:cs="Arial"/>
          <w:i/>
          <w:iCs/>
          <w:sz w:val="20"/>
          <w:szCs w:val="20"/>
        </w:rPr>
        <w:t>Article 6(1)(a)  - Consent of the data subject (you)</w:t>
      </w:r>
    </w:p>
    <w:p w14:paraId="7F01C069" w14:textId="32C2523E" w:rsidR="00F52777" w:rsidRPr="0049371B" w:rsidRDefault="00F52777" w:rsidP="00F52777">
      <w:pPr>
        <w:spacing w:after="100"/>
        <w:ind w:firstLine="720"/>
        <w:rPr>
          <w:rFonts w:ascii="Arial" w:hAnsi="Arial" w:cs="Arial"/>
          <w:i/>
          <w:iCs/>
          <w:sz w:val="20"/>
          <w:szCs w:val="20"/>
        </w:rPr>
      </w:pPr>
      <w:r w:rsidRPr="0049371B">
        <w:rPr>
          <w:rFonts w:ascii="Arial" w:hAnsi="Arial" w:cs="Arial"/>
          <w:i/>
          <w:iCs/>
          <w:sz w:val="20"/>
          <w:szCs w:val="20"/>
        </w:rPr>
        <w:t>Article 9(2)(a) – Explicit consent of the data subject. (you)’</w:t>
      </w:r>
    </w:p>
    <w:p w14:paraId="63D9DFAD" w14:textId="77777777" w:rsidR="00F52777" w:rsidRPr="0049371B" w:rsidRDefault="00F52777" w:rsidP="00F52777">
      <w:pPr>
        <w:spacing w:after="100"/>
        <w:ind w:firstLine="720"/>
        <w:rPr>
          <w:rFonts w:ascii="Arial" w:hAnsi="Arial" w:cs="Arial"/>
          <w:i/>
          <w:iCs/>
          <w:sz w:val="20"/>
          <w:szCs w:val="20"/>
        </w:rPr>
      </w:pPr>
    </w:p>
    <w:p w14:paraId="372258C1" w14:textId="37925286" w:rsidR="009D5D3F" w:rsidRPr="0049371B" w:rsidRDefault="009D5D3F" w:rsidP="00A21BF4">
      <w:pPr>
        <w:rPr>
          <w:rFonts w:ascii="Arial" w:hAnsi="Arial" w:cs="Arial"/>
          <w:b/>
          <w:bCs/>
          <w:sz w:val="20"/>
          <w:szCs w:val="20"/>
          <w:shd w:val="clear" w:color="auto" w:fill="FFFFFF"/>
        </w:rPr>
      </w:pPr>
      <w:r w:rsidRPr="0049371B">
        <w:rPr>
          <w:rFonts w:ascii="Arial" w:hAnsi="Arial" w:cs="Arial"/>
          <w:b/>
          <w:bCs/>
          <w:sz w:val="20"/>
          <w:szCs w:val="20"/>
          <w:shd w:val="clear" w:color="auto" w:fill="FFFFFF"/>
        </w:rPr>
        <w:t>Population Health Management</w:t>
      </w:r>
    </w:p>
    <w:p w14:paraId="768B8DD7" w14:textId="77777777"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Population Health Management (or PHM for short) is aimed at improving the health of an entire population.  It is being implemented across the NHS and this Practice is taking part in a project as a time limited pilot across named practices in Derby and Derbyshire.</w:t>
      </w:r>
    </w:p>
    <w:p w14:paraId="65C23678" w14:textId="7EEC579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The PHM approach requires health care organisations to work together with communities and partner agencies, for example, GP practices, community service providers, hospitals and other health and social care providers. </w:t>
      </w:r>
      <w:r w:rsidR="00963342"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4B2EED54" w14:textId="687DDA57" w:rsidR="009D5D3F" w:rsidRPr="0049371B" w:rsidRDefault="00A46645" w:rsidP="00A21BF4">
      <w:pPr>
        <w:rPr>
          <w:rFonts w:ascii="Arial" w:hAnsi="Arial" w:cs="Arial"/>
          <w:sz w:val="20"/>
          <w:szCs w:val="20"/>
          <w:shd w:val="clear" w:color="auto" w:fill="FFFFFF"/>
        </w:rPr>
      </w:pPr>
      <w:r w:rsidRPr="0049371B">
        <w:rPr>
          <w:rFonts w:ascii="Arial" w:hAnsi="Arial" w:cs="Arial"/>
          <w:sz w:val="20"/>
          <w:szCs w:val="20"/>
          <w:shd w:val="clear" w:color="auto" w:fill="FFFFFF"/>
        </w:rPr>
        <w:t xml:space="preserve">As part of this programme, </w:t>
      </w:r>
      <w:r w:rsidR="009D5D3F" w:rsidRPr="0049371B">
        <w:rPr>
          <w:rFonts w:ascii="Arial" w:hAnsi="Arial" w:cs="Arial"/>
          <w:sz w:val="20"/>
          <w:szCs w:val="20"/>
          <w:shd w:val="clear" w:color="auto" w:fill="FFFFFF"/>
        </w:rPr>
        <w:t>personal data about your health care</w:t>
      </w:r>
      <w:r w:rsidR="004D3B0E" w:rsidRPr="0049371B">
        <w:rPr>
          <w:rFonts w:ascii="Arial" w:hAnsi="Arial" w:cs="Arial"/>
          <w:sz w:val="20"/>
          <w:szCs w:val="20"/>
          <w:shd w:val="clear" w:color="auto" w:fill="FFFFFF"/>
        </w:rPr>
        <w:t xml:space="preserve"> wi</w:t>
      </w:r>
      <w:r w:rsidR="004D6D67" w:rsidRPr="0049371B">
        <w:rPr>
          <w:rFonts w:ascii="Arial" w:hAnsi="Arial" w:cs="Arial"/>
          <w:sz w:val="20"/>
          <w:szCs w:val="20"/>
          <w:shd w:val="clear" w:color="auto" w:fill="FFFFFF"/>
        </w:rPr>
        <w:t>ll have</w:t>
      </w:r>
      <w:r w:rsidR="004D3B0E" w:rsidRPr="0049371B">
        <w:rPr>
          <w:rFonts w:ascii="Arial" w:hAnsi="Arial" w:cs="Arial"/>
          <w:sz w:val="20"/>
          <w:szCs w:val="20"/>
          <w:shd w:val="clear" w:color="auto" w:fill="FFFFFF"/>
        </w:rPr>
        <w:t xml:space="preserve"> all identifiers removed (</w:t>
      </w:r>
      <w:r w:rsidR="009D5D3F" w:rsidRPr="0049371B">
        <w:rPr>
          <w:rFonts w:ascii="Arial" w:hAnsi="Arial" w:cs="Arial"/>
          <w:sz w:val="20"/>
          <w:szCs w:val="20"/>
          <w:shd w:val="clear" w:color="auto" w:fill="FFFFFF"/>
        </w:rPr>
        <w:t xml:space="preserve">like your name or NHS Number) </w:t>
      </w:r>
      <w:r w:rsidR="004D6D67" w:rsidRPr="0049371B">
        <w:rPr>
          <w:rFonts w:ascii="Arial" w:hAnsi="Arial" w:cs="Arial"/>
          <w:sz w:val="20"/>
          <w:szCs w:val="20"/>
          <w:shd w:val="clear" w:color="auto" w:fill="FFFFFF"/>
        </w:rPr>
        <w:t xml:space="preserve">and replaced with a code which </w:t>
      </w:r>
      <w:r w:rsidR="00D00D64" w:rsidRPr="0049371B">
        <w:rPr>
          <w:rFonts w:ascii="Arial" w:hAnsi="Arial" w:cs="Arial"/>
          <w:sz w:val="20"/>
          <w:szCs w:val="20"/>
          <w:shd w:val="clear" w:color="auto" w:fill="FFFFFF"/>
        </w:rPr>
        <w:t>will be linked to information about care received in different health care settings</w:t>
      </w:r>
      <w:r w:rsidR="008021DF" w:rsidRPr="0049371B">
        <w:rPr>
          <w:rFonts w:ascii="Arial" w:hAnsi="Arial" w:cs="Arial"/>
          <w:sz w:val="20"/>
          <w:szCs w:val="20"/>
          <w:shd w:val="clear" w:color="auto" w:fill="FFFFFF"/>
        </w:rPr>
        <w:t xml:space="preserve">.  </w:t>
      </w:r>
      <w:r w:rsidR="009D5D3F" w:rsidRPr="0049371B">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sidR="000319FF" w:rsidRPr="0049371B">
        <w:rPr>
          <w:rFonts w:ascii="Arial" w:hAnsi="Arial" w:cs="Arial"/>
          <w:sz w:val="20"/>
          <w:szCs w:val="20"/>
          <w:shd w:val="clear" w:color="auto" w:fill="FFFFFF"/>
        </w:rPr>
        <w:t xml:space="preserve">  </w:t>
      </w:r>
    </w:p>
    <w:p w14:paraId="00C5731E" w14:textId="3A2C7C87" w:rsidR="009D5D3F" w:rsidRPr="0049371B" w:rsidRDefault="004B23E6" w:rsidP="00A21BF4">
      <w:pPr>
        <w:rPr>
          <w:rFonts w:ascii="Arial" w:hAnsi="Arial" w:cs="Arial"/>
          <w:sz w:val="20"/>
          <w:szCs w:val="20"/>
          <w:shd w:val="clear" w:color="auto" w:fill="FFFFFF"/>
        </w:rPr>
      </w:pPr>
      <w:r w:rsidRPr="0049371B">
        <w:rPr>
          <w:rFonts w:ascii="Arial" w:hAnsi="Arial" w:cs="Arial"/>
          <w:sz w:val="20"/>
          <w:szCs w:val="20"/>
          <w:shd w:val="clear" w:color="auto" w:fill="FFFFFF"/>
        </w:rPr>
        <w:t>As part of this programme y</w:t>
      </w:r>
      <w:r w:rsidR="009D5D3F" w:rsidRPr="0049371B">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8" w:history="1">
        <w:r w:rsidR="009D5D3F" w:rsidRPr="0049371B">
          <w:rPr>
            <w:rFonts w:ascii="Arial" w:hAnsi="Arial" w:cs="Arial"/>
            <w:sz w:val="20"/>
            <w:szCs w:val="20"/>
            <w:shd w:val="clear" w:color="auto" w:fill="FFFFFF"/>
          </w:rPr>
          <w:t>https://www.necsu.nhs.uk</w:t>
        </w:r>
      </w:hyperlink>
      <w:r w:rsidR="009D5D3F" w:rsidRPr="0049371B">
        <w:rPr>
          <w:rFonts w:ascii="Arial" w:hAnsi="Arial" w:cs="Arial"/>
          <w:sz w:val="20"/>
          <w:szCs w:val="20"/>
          <w:shd w:val="clear" w:color="auto" w:fill="FFFFFF"/>
        </w:rPr>
        <w:t xml:space="preserve"> </w:t>
      </w:r>
    </w:p>
    <w:p w14:paraId="06B9F234" w14:textId="6F525692"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sidR="00B42BD0" w:rsidRPr="0049371B">
        <w:rPr>
          <w:rFonts w:ascii="Arial" w:hAnsi="Arial" w:cs="Arial"/>
          <w:sz w:val="20"/>
          <w:szCs w:val="20"/>
          <w:shd w:val="clear" w:color="auto" w:fill="FFFFFF"/>
        </w:rPr>
        <w:t xml:space="preserve">  </w:t>
      </w:r>
      <w:r w:rsidRPr="0049371B">
        <w:rPr>
          <w:rFonts w:ascii="Arial" w:hAnsi="Arial" w:cs="Arial"/>
          <w:sz w:val="20"/>
          <w:szCs w:val="20"/>
          <w:shd w:val="clear" w:color="auto" w:fill="FFFFFF"/>
        </w:rPr>
        <w:t xml:space="preserve">NECS work in partnership with a company called </w:t>
      </w:r>
      <w:hyperlink r:id="rId59" w:history="1">
        <w:r w:rsidRPr="0049371B">
          <w:rPr>
            <w:rFonts w:ascii="Arial" w:hAnsi="Arial" w:cs="Arial"/>
            <w:sz w:val="20"/>
            <w:szCs w:val="20"/>
            <w:shd w:val="clear" w:color="auto" w:fill="FFFFFF"/>
          </w:rPr>
          <w:t>Optum</w:t>
        </w:r>
      </w:hyperlink>
      <w:r w:rsidRPr="0049371B">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60" w:history="1">
        <w:r w:rsidRPr="0049371B">
          <w:rPr>
            <w:rFonts w:ascii="Arial" w:hAnsi="Arial" w:cs="Arial"/>
            <w:sz w:val="20"/>
            <w:szCs w:val="20"/>
            <w:shd w:val="clear" w:color="auto" w:fill="FFFFFF"/>
          </w:rPr>
          <w:t>www.optum.co.uk</w:t>
        </w:r>
      </w:hyperlink>
      <w:r w:rsidRPr="0049371B">
        <w:rPr>
          <w:rFonts w:ascii="Arial" w:hAnsi="Arial" w:cs="Arial"/>
          <w:sz w:val="20"/>
          <w:szCs w:val="20"/>
          <w:shd w:val="clear" w:color="auto" w:fill="FFFFFF"/>
        </w:rPr>
        <w:t xml:space="preserve">. </w:t>
      </w:r>
    </w:p>
    <w:p w14:paraId="091915DD" w14:textId="24C63387" w:rsidR="009D5D3F" w:rsidRPr="0049371B" w:rsidRDefault="009D5D3F" w:rsidP="009D5D3F">
      <w:pPr>
        <w:rPr>
          <w:rFonts w:ascii="Arial" w:hAnsi="Arial" w:cs="Arial"/>
          <w:sz w:val="20"/>
          <w:szCs w:val="20"/>
          <w:shd w:val="clear" w:color="auto" w:fill="FFFFFF"/>
        </w:rPr>
      </w:pPr>
      <w:r w:rsidRPr="0049371B">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219AFDA4" w14:textId="088B7DEE" w:rsidR="009D5D3F" w:rsidRPr="0049371B" w:rsidRDefault="009D5D3F" w:rsidP="00A21BF4">
      <w:pPr>
        <w:rPr>
          <w:rFonts w:ascii="Arial" w:hAnsi="Arial" w:cs="Arial"/>
          <w:sz w:val="20"/>
          <w:szCs w:val="20"/>
          <w:shd w:val="clear" w:color="auto" w:fill="FFFFFF"/>
        </w:rPr>
      </w:pPr>
      <w:r w:rsidRPr="0049371B">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49371B" w:rsidRDefault="00A200C1" w:rsidP="00A200C1">
      <w:pPr>
        <w:rPr>
          <w:rFonts w:ascii="Arial" w:hAnsi="Arial" w:cs="Arial"/>
          <w:b/>
          <w:sz w:val="20"/>
          <w:szCs w:val="20"/>
        </w:rPr>
      </w:pPr>
      <w:r w:rsidRPr="0049371B">
        <w:rPr>
          <w:rFonts w:ascii="Arial" w:hAnsi="Arial" w:cs="Arial"/>
          <w:b/>
          <w:sz w:val="20"/>
          <w:szCs w:val="20"/>
        </w:rPr>
        <w:t>Access to</w:t>
      </w:r>
      <w:r w:rsidR="003A3C73" w:rsidRPr="0049371B">
        <w:rPr>
          <w:rFonts w:ascii="Arial" w:hAnsi="Arial" w:cs="Arial"/>
          <w:b/>
          <w:sz w:val="20"/>
          <w:szCs w:val="20"/>
        </w:rPr>
        <w:t xml:space="preserve"> </w:t>
      </w:r>
      <w:r w:rsidR="00FC6FFA" w:rsidRPr="0049371B">
        <w:rPr>
          <w:rFonts w:ascii="Arial" w:hAnsi="Arial" w:cs="Arial"/>
          <w:b/>
          <w:sz w:val="20"/>
          <w:szCs w:val="20"/>
        </w:rPr>
        <w:t>your personal</w:t>
      </w:r>
      <w:r w:rsidRPr="0049371B">
        <w:rPr>
          <w:rFonts w:ascii="Arial" w:hAnsi="Arial" w:cs="Arial"/>
          <w:b/>
          <w:sz w:val="20"/>
          <w:szCs w:val="20"/>
        </w:rPr>
        <w:t xml:space="preserve"> information  </w:t>
      </w:r>
    </w:p>
    <w:p w14:paraId="7BD6892B" w14:textId="77777777" w:rsidR="00B92B1C" w:rsidRPr="0049371B" w:rsidRDefault="00B92B1C" w:rsidP="00B92B1C">
      <w:pPr>
        <w:rPr>
          <w:rFonts w:ascii="Arial" w:hAnsi="Arial" w:cs="Arial"/>
          <w:sz w:val="20"/>
          <w:szCs w:val="20"/>
        </w:rPr>
      </w:pPr>
      <w:r w:rsidRPr="0049371B">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There is no charge to have a copy of the information held about you </w:t>
      </w:r>
    </w:p>
    <w:p w14:paraId="1F233885" w14:textId="64E02883"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 xml:space="preserve">We are required to provide you with information within one month  </w:t>
      </w:r>
    </w:p>
    <w:p w14:paraId="253C0628" w14:textId="53415CB1" w:rsidR="00B92B1C" w:rsidRPr="0049371B" w:rsidRDefault="00B92B1C" w:rsidP="00B92B1C">
      <w:pPr>
        <w:pStyle w:val="ListParagraph"/>
        <w:numPr>
          <w:ilvl w:val="0"/>
          <w:numId w:val="13"/>
        </w:numPr>
        <w:rPr>
          <w:rFonts w:ascii="Arial" w:hAnsi="Arial" w:cs="Arial"/>
          <w:sz w:val="20"/>
          <w:szCs w:val="20"/>
        </w:rPr>
      </w:pPr>
      <w:r w:rsidRPr="0049371B">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6A91F129" w14:textId="6C0234B9" w:rsidR="00A24734" w:rsidRPr="0049371B" w:rsidRDefault="00A24734" w:rsidP="003A3C73">
      <w:pPr>
        <w:rPr>
          <w:rFonts w:ascii="Arial" w:hAnsi="Arial" w:cs="Arial"/>
          <w:b/>
          <w:sz w:val="20"/>
          <w:szCs w:val="20"/>
        </w:rPr>
      </w:pPr>
    </w:p>
    <w:p w14:paraId="2BAD7D44" w14:textId="77777777" w:rsidR="00993E3A" w:rsidRDefault="00993E3A" w:rsidP="003A3C73">
      <w:pPr>
        <w:rPr>
          <w:rFonts w:ascii="Arial" w:hAnsi="Arial" w:cs="Arial"/>
          <w:b/>
          <w:sz w:val="20"/>
          <w:szCs w:val="20"/>
        </w:rPr>
      </w:pPr>
    </w:p>
    <w:p w14:paraId="7EE28B5A" w14:textId="77777777" w:rsidR="001F0F58" w:rsidRPr="0049371B" w:rsidRDefault="001F0F58" w:rsidP="003A3C73">
      <w:pPr>
        <w:rPr>
          <w:rFonts w:ascii="Arial" w:hAnsi="Arial" w:cs="Arial"/>
          <w:b/>
          <w:sz w:val="20"/>
          <w:szCs w:val="20"/>
        </w:rPr>
      </w:pPr>
    </w:p>
    <w:p w14:paraId="4558932D" w14:textId="77777777" w:rsidR="004E2C36" w:rsidRPr="0049371B" w:rsidRDefault="004E2C36" w:rsidP="003A3C73">
      <w:pPr>
        <w:rPr>
          <w:rFonts w:ascii="Arial" w:hAnsi="Arial" w:cs="Arial"/>
          <w:b/>
          <w:sz w:val="20"/>
          <w:szCs w:val="20"/>
        </w:rPr>
      </w:pPr>
    </w:p>
    <w:p w14:paraId="4087AB3F" w14:textId="3D11AFCC" w:rsidR="003A3C73" w:rsidRPr="0049371B" w:rsidRDefault="003A3C73" w:rsidP="003A3C73">
      <w:pPr>
        <w:rPr>
          <w:rFonts w:ascii="Arial" w:hAnsi="Arial" w:cs="Arial"/>
          <w:b/>
          <w:sz w:val="20"/>
          <w:szCs w:val="20"/>
        </w:rPr>
      </w:pPr>
      <w:r w:rsidRPr="0049371B">
        <w:rPr>
          <w:rFonts w:ascii="Arial" w:hAnsi="Arial" w:cs="Arial"/>
          <w:b/>
          <w:sz w:val="20"/>
          <w:szCs w:val="20"/>
        </w:rPr>
        <w:t>What should you do if your personal information changes?</w:t>
      </w:r>
    </w:p>
    <w:p w14:paraId="2FC1551F" w14:textId="7BDD99BE" w:rsidR="003A3C73" w:rsidRPr="0049371B" w:rsidRDefault="003A3C73" w:rsidP="003A3C73">
      <w:pPr>
        <w:rPr>
          <w:rFonts w:ascii="Arial" w:hAnsi="Arial" w:cs="Arial"/>
          <w:sz w:val="20"/>
          <w:szCs w:val="20"/>
        </w:rPr>
      </w:pPr>
      <w:r w:rsidRPr="0049371B">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49371B">
        <w:rPr>
          <w:rFonts w:ascii="Arial" w:hAnsi="Arial" w:cs="Arial"/>
          <w:sz w:val="20"/>
          <w:szCs w:val="20"/>
        </w:rPr>
        <w:t xml:space="preserve">f </w:t>
      </w:r>
      <w:r w:rsidRPr="0049371B">
        <w:rPr>
          <w:rFonts w:ascii="Arial" w:hAnsi="Arial" w:cs="Arial"/>
          <w:sz w:val="20"/>
          <w:szCs w:val="20"/>
        </w:rPr>
        <w:t xml:space="preserve">address or contact details (such </w:t>
      </w:r>
      <w:r w:rsidRPr="0049371B">
        <w:rPr>
          <w:rFonts w:ascii="Arial" w:hAnsi="Arial" w:cs="Arial"/>
          <w:sz w:val="20"/>
          <w:szCs w:val="20"/>
        </w:rPr>
        <w:lastRenderedPageBreak/>
        <w:t>as your mobile phone number), the practice will from time to time ask you to confirm that the information we currently hold is accurate and up-to-date.</w:t>
      </w:r>
    </w:p>
    <w:p w14:paraId="7F6004C8" w14:textId="21A4691D" w:rsidR="00A24734" w:rsidRPr="0049371B" w:rsidRDefault="00A24734" w:rsidP="003A3C73">
      <w:pPr>
        <w:rPr>
          <w:rFonts w:ascii="Arial" w:hAnsi="Arial" w:cs="Arial"/>
          <w:sz w:val="20"/>
          <w:szCs w:val="20"/>
        </w:rPr>
      </w:pPr>
    </w:p>
    <w:p w14:paraId="1EB2A2F3" w14:textId="77777777" w:rsidR="00A24734" w:rsidRPr="0049371B" w:rsidRDefault="00A24734" w:rsidP="00A24734">
      <w:pPr>
        <w:pStyle w:val="Heading2"/>
        <w:rPr>
          <w:rFonts w:ascii="Arial" w:hAnsi="Arial" w:cs="Arial"/>
          <w:sz w:val="20"/>
          <w:szCs w:val="20"/>
        </w:rPr>
      </w:pPr>
      <w:bookmarkStart w:id="5" w:name="_Toc31368650"/>
      <w:r w:rsidRPr="0049371B">
        <w:rPr>
          <w:rFonts w:ascii="Arial" w:hAnsi="Arial" w:cs="Arial"/>
          <w:sz w:val="20"/>
          <w:szCs w:val="20"/>
        </w:rPr>
        <w:t>Online Access</w:t>
      </w:r>
      <w:bookmarkEnd w:id="5"/>
    </w:p>
    <w:p w14:paraId="4621FBA6" w14:textId="43730847" w:rsidR="00A24734" w:rsidRPr="0049371B" w:rsidRDefault="00A24734" w:rsidP="00A24734">
      <w:pPr>
        <w:rPr>
          <w:rFonts w:ascii="Arial" w:hAnsi="Arial" w:cs="Arial"/>
          <w:sz w:val="20"/>
          <w:szCs w:val="20"/>
        </w:rPr>
      </w:pPr>
      <w:r w:rsidRPr="0049371B">
        <w:rPr>
          <w:rFonts w:ascii="Arial" w:hAnsi="Arial" w:cs="Arial"/>
          <w:sz w:val="20"/>
          <w:szCs w:val="20"/>
        </w:rPr>
        <w:t xml:space="preserve">You may ask us if you wish to have online access to your medical record. However, there will be certain protocols that we have to follow </w:t>
      </w:r>
      <w:r w:rsidR="00993E3A" w:rsidRPr="0049371B">
        <w:rPr>
          <w:rFonts w:ascii="Arial" w:hAnsi="Arial" w:cs="Arial"/>
          <w:sz w:val="20"/>
          <w:szCs w:val="20"/>
        </w:rPr>
        <w:t>to</w:t>
      </w:r>
      <w:r w:rsidRPr="0049371B">
        <w:rPr>
          <w:rFonts w:ascii="Arial" w:hAnsi="Arial" w:cs="Arial"/>
          <w:sz w:val="20"/>
          <w:szCs w:val="20"/>
        </w:rPr>
        <w:t xml:space="preserve"> give you online access, including written consent and </w:t>
      </w:r>
      <w:r w:rsidR="00993E3A" w:rsidRPr="0049371B">
        <w:rPr>
          <w:rFonts w:ascii="Arial" w:hAnsi="Arial" w:cs="Arial"/>
          <w:sz w:val="20"/>
          <w:szCs w:val="20"/>
        </w:rPr>
        <w:t xml:space="preserve">the </w:t>
      </w:r>
      <w:r w:rsidRPr="0049371B">
        <w:rPr>
          <w:rFonts w:ascii="Arial" w:hAnsi="Arial" w:cs="Arial"/>
          <w:sz w:val="20"/>
          <w:szCs w:val="20"/>
        </w:rPr>
        <w:t>production of documents that prove your identity.</w:t>
      </w:r>
    </w:p>
    <w:p w14:paraId="20BFF210" w14:textId="77777777" w:rsidR="00A24734" w:rsidRPr="0049371B" w:rsidRDefault="00A24734" w:rsidP="00A24734">
      <w:pPr>
        <w:rPr>
          <w:rFonts w:ascii="Arial" w:hAnsi="Arial" w:cs="Arial"/>
          <w:sz w:val="20"/>
          <w:szCs w:val="20"/>
        </w:rPr>
      </w:pPr>
      <w:r w:rsidRPr="0049371B">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7EB612B8" w14:textId="77777777" w:rsidR="00A24734" w:rsidRPr="0049371B" w:rsidRDefault="00A24734" w:rsidP="00A24734">
      <w:pPr>
        <w:pStyle w:val="Heading1"/>
        <w:rPr>
          <w:rFonts w:ascii="Arial" w:hAnsi="Arial" w:cs="Arial"/>
          <w:color w:val="auto"/>
          <w:sz w:val="20"/>
          <w:szCs w:val="20"/>
        </w:rPr>
      </w:pPr>
      <w:bookmarkStart w:id="6" w:name="_Toc31368651"/>
      <w:r w:rsidRPr="0049371B">
        <w:rPr>
          <w:rFonts w:ascii="Arial" w:hAnsi="Arial" w:cs="Arial"/>
          <w:color w:val="auto"/>
          <w:sz w:val="20"/>
          <w:szCs w:val="20"/>
        </w:rPr>
        <w:t>Third parties mentioned on your medical record</w:t>
      </w:r>
      <w:bookmarkEnd w:id="6"/>
    </w:p>
    <w:p w14:paraId="29F924EA" w14:textId="22CED084" w:rsidR="00A24734" w:rsidRPr="0049371B" w:rsidRDefault="00A24734" w:rsidP="00A24734">
      <w:pPr>
        <w:rPr>
          <w:rFonts w:ascii="Arial" w:hAnsi="Arial" w:cs="Arial"/>
          <w:sz w:val="20"/>
          <w:szCs w:val="20"/>
        </w:rPr>
      </w:pPr>
      <w:r w:rsidRPr="0049371B">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7C413B03"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6D81E7FC" w14:textId="2B4F756C"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From 01/112022 we’re now letting you see all the information within your health record automatically. If you are over 16 and have an online account, such as through the </w:t>
      </w:r>
      <w:hyperlink r:id="rId61" w:history="1">
        <w:r w:rsidRPr="0049371B">
          <w:rPr>
            <w:rStyle w:val="Hyperlink"/>
            <w:rFonts w:ascii="Arial" w:hAnsi="Arial" w:cs="Arial"/>
            <w:color w:val="005BBB"/>
            <w:sz w:val="20"/>
            <w:szCs w:val="20"/>
            <w:u w:val="none"/>
            <w:bdr w:val="none" w:sz="0" w:space="0" w:color="auto" w:frame="1"/>
          </w:rPr>
          <w:t>NHS App</w:t>
        </w:r>
      </w:hyperlink>
      <w:r w:rsidRPr="0049371B">
        <w:rPr>
          <w:rFonts w:ascii="Arial" w:hAnsi="Arial" w:cs="Arial"/>
          <w:color w:val="231F20"/>
          <w:sz w:val="20"/>
          <w:szCs w:val="20"/>
        </w:rPr>
        <w:t>,</w:t>
      </w:r>
      <w:r w:rsidRPr="0049371B">
        <w:rPr>
          <w:rStyle w:val="apple-converted-space"/>
          <w:rFonts w:ascii="Arial" w:eastAsia="Calibri" w:hAnsi="Arial" w:cs="Arial"/>
          <w:color w:val="231F20"/>
          <w:sz w:val="20"/>
          <w:szCs w:val="20"/>
        </w:rPr>
        <w:t> </w:t>
      </w:r>
      <w:hyperlink r:id="rId62" w:history="1">
        <w:r w:rsidRPr="0049371B">
          <w:rPr>
            <w:rStyle w:val="Hyperlink"/>
            <w:rFonts w:ascii="Arial" w:hAnsi="Arial" w:cs="Arial"/>
            <w:color w:val="005BBB"/>
            <w:sz w:val="20"/>
            <w:szCs w:val="20"/>
            <w:u w:val="none"/>
            <w:bdr w:val="none" w:sz="0" w:space="0" w:color="auto" w:frame="1"/>
          </w:rPr>
          <w:t>NHS website</w:t>
        </w:r>
      </w:hyperlink>
      <w:r w:rsidRPr="0049371B">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2BAD9F2A"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49371B">
        <w:rPr>
          <w:rStyle w:val="Strong"/>
          <w:rFonts w:ascii="Arial" w:hAnsi="Arial" w:cs="Arial"/>
          <w:color w:val="231F20"/>
          <w:sz w:val="20"/>
          <w:szCs w:val="20"/>
        </w:rPr>
        <w:t>insert date that your practice will make the change</w:t>
      </w:r>
      <w:r w:rsidRPr="0049371B">
        <w:rPr>
          <w:rFonts w:ascii="Arial" w:hAnsi="Arial" w:cs="Arial"/>
          <w:color w:val="231F20"/>
          <w:sz w:val="20"/>
          <w:szCs w:val="20"/>
        </w:rPr>
        <w:t>]. For most people, access will be automatic, and you won’t need to do anything.</w:t>
      </w:r>
    </w:p>
    <w:p w14:paraId="3EBFE866"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6343583C"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299CE511" w14:textId="77777777" w:rsidR="00993E3A" w:rsidRPr="0049371B" w:rsidRDefault="00993E3A" w:rsidP="00993E3A">
      <w:pPr>
        <w:pStyle w:val="nhsd-t-body"/>
        <w:rPr>
          <w:rFonts w:ascii="Arial" w:hAnsi="Arial" w:cs="Arial"/>
          <w:color w:val="231F20"/>
          <w:sz w:val="20"/>
          <w:szCs w:val="20"/>
        </w:rPr>
      </w:pPr>
      <w:r w:rsidRPr="0049371B">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030C8CE7" w14:textId="77777777" w:rsidR="00993E3A" w:rsidRPr="0049371B" w:rsidRDefault="00993E3A" w:rsidP="00993E3A">
      <w:pPr>
        <w:pStyle w:val="nhsd-t-body"/>
        <w:spacing w:before="0" w:beforeAutospacing="0" w:after="0" w:afterAutospacing="0"/>
        <w:rPr>
          <w:rFonts w:ascii="Arial" w:hAnsi="Arial" w:cs="Arial"/>
          <w:color w:val="231F20"/>
          <w:sz w:val="20"/>
          <w:szCs w:val="20"/>
        </w:rPr>
      </w:pPr>
      <w:r w:rsidRPr="0049371B">
        <w:rPr>
          <w:rFonts w:ascii="Arial" w:hAnsi="Arial" w:cs="Arial"/>
          <w:color w:val="231F20"/>
          <w:sz w:val="20"/>
          <w:szCs w:val="20"/>
        </w:rPr>
        <w:t>If you do not want to see your health record, or if you would like more information about these changes, please speak to your GP or reception staff.</w:t>
      </w:r>
    </w:p>
    <w:p w14:paraId="73220C5D" w14:textId="2F117152" w:rsidR="00993E3A" w:rsidRPr="0049371B" w:rsidRDefault="00993E3A" w:rsidP="00A24734">
      <w:pPr>
        <w:rPr>
          <w:rFonts w:ascii="Arial" w:hAnsi="Arial" w:cs="Arial"/>
          <w:sz w:val="20"/>
          <w:szCs w:val="20"/>
        </w:rPr>
      </w:pPr>
    </w:p>
    <w:p w14:paraId="4B353559" w14:textId="77777777" w:rsidR="00993E3A" w:rsidRPr="0049371B" w:rsidRDefault="00993E3A" w:rsidP="00A24734">
      <w:pPr>
        <w:rPr>
          <w:rFonts w:ascii="Arial" w:hAnsi="Arial" w:cs="Arial"/>
          <w:sz w:val="20"/>
          <w:szCs w:val="20"/>
        </w:rPr>
      </w:pPr>
    </w:p>
    <w:p w14:paraId="776F7B67" w14:textId="77777777" w:rsidR="001F0F58" w:rsidRDefault="001F0F58" w:rsidP="00A24734">
      <w:pPr>
        <w:pStyle w:val="Heading1"/>
        <w:rPr>
          <w:rFonts w:ascii="Arial" w:hAnsi="Arial" w:cs="Arial"/>
          <w:b/>
          <w:bCs/>
          <w:color w:val="auto"/>
          <w:sz w:val="20"/>
          <w:szCs w:val="20"/>
        </w:rPr>
      </w:pPr>
      <w:bookmarkStart w:id="7" w:name="_Toc31368652"/>
    </w:p>
    <w:p w14:paraId="5609F973" w14:textId="5408FA19" w:rsidR="00A24734" w:rsidRPr="0049371B" w:rsidRDefault="00A24734" w:rsidP="00A24734">
      <w:pPr>
        <w:pStyle w:val="Heading1"/>
        <w:rPr>
          <w:rFonts w:ascii="Arial" w:hAnsi="Arial" w:cs="Arial"/>
          <w:b/>
          <w:bCs/>
          <w:color w:val="auto"/>
          <w:sz w:val="20"/>
          <w:szCs w:val="20"/>
        </w:rPr>
      </w:pPr>
      <w:r w:rsidRPr="0049371B">
        <w:rPr>
          <w:rFonts w:ascii="Arial" w:hAnsi="Arial" w:cs="Arial"/>
          <w:b/>
          <w:bCs/>
          <w:color w:val="auto"/>
          <w:sz w:val="20"/>
          <w:szCs w:val="20"/>
        </w:rPr>
        <w:t>Our website</w:t>
      </w:r>
      <w:bookmarkEnd w:id="7"/>
    </w:p>
    <w:p w14:paraId="57B3A5D0" w14:textId="77777777" w:rsidR="00A24734" w:rsidRPr="0049371B" w:rsidRDefault="00A24734" w:rsidP="00A24734">
      <w:pPr>
        <w:rPr>
          <w:rFonts w:ascii="Arial" w:hAnsi="Arial" w:cs="Arial"/>
          <w:sz w:val="20"/>
          <w:szCs w:val="20"/>
        </w:rPr>
      </w:pPr>
    </w:p>
    <w:p w14:paraId="21ED1221" w14:textId="77777777" w:rsidR="00A24734" w:rsidRPr="0049371B" w:rsidRDefault="00A24734" w:rsidP="00A24734">
      <w:pPr>
        <w:rPr>
          <w:rFonts w:ascii="Arial" w:hAnsi="Arial" w:cs="Arial"/>
          <w:sz w:val="20"/>
          <w:szCs w:val="20"/>
        </w:rPr>
      </w:pPr>
      <w:r w:rsidRPr="0049371B">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1EDD2F3E" w14:textId="77777777" w:rsidR="00A24734" w:rsidRPr="0049371B" w:rsidRDefault="00A24734" w:rsidP="00A24734">
      <w:pPr>
        <w:rPr>
          <w:rFonts w:ascii="Arial" w:hAnsi="Arial" w:cs="Arial"/>
          <w:sz w:val="20"/>
          <w:szCs w:val="20"/>
        </w:rPr>
      </w:pPr>
      <w:r w:rsidRPr="0049371B">
        <w:rPr>
          <w:rFonts w:ascii="Arial" w:hAnsi="Arial" w:cs="Arial"/>
          <w:sz w:val="20"/>
          <w:szCs w:val="20"/>
        </w:rPr>
        <w:t>The Surgery’s website uses cookies. For more information on which cookies we use and how we use them, please see our Cookies Policy.</w:t>
      </w:r>
    </w:p>
    <w:p w14:paraId="266A1A4B" w14:textId="77777777" w:rsidR="00A24734" w:rsidRPr="0049371B" w:rsidRDefault="00A24734" w:rsidP="00A24734">
      <w:pPr>
        <w:pStyle w:val="Heading1"/>
        <w:rPr>
          <w:rFonts w:ascii="Arial" w:hAnsi="Arial" w:cs="Arial"/>
          <w:b/>
          <w:bCs/>
          <w:color w:val="auto"/>
          <w:sz w:val="20"/>
          <w:szCs w:val="20"/>
        </w:rPr>
      </w:pPr>
      <w:bookmarkStart w:id="8" w:name="_Toc31368653"/>
      <w:r w:rsidRPr="0049371B">
        <w:rPr>
          <w:rFonts w:ascii="Arial" w:hAnsi="Arial" w:cs="Arial"/>
          <w:b/>
          <w:bCs/>
          <w:color w:val="auto"/>
          <w:sz w:val="20"/>
          <w:szCs w:val="20"/>
        </w:rPr>
        <w:t>CCTV recording</w:t>
      </w:r>
      <w:bookmarkEnd w:id="8"/>
    </w:p>
    <w:p w14:paraId="4F7F6EA3" w14:textId="77777777" w:rsidR="00A24734" w:rsidRPr="0049371B" w:rsidRDefault="00A24734" w:rsidP="00A24734">
      <w:pPr>
        <w:rPr>
          <w:rFonts w:ascii="Arial" w:hAnsi="Arial" w:cs="Arial"/>
          <w:sz w:val="20"/>
          <w:szCs w:val="20"/>
        </w:rPr>
      </w:pPr>
    </w:p>
    <w:p w14:paraId="66C43050" w14:textId="721307E0" w:rsidR="00A24734" w:rsidRPr="0049371B" w:rsidRDefault="00A24734" w:rsidP="00A24734">
      <w:pPr>
        <w:rPr>
          <w:rFonts w:ascii="Arial" w:hAnsi="Arial" w:cs="Arial"/>
          <w:sz w:val="20"/>
          <w:szCs w:val="20"/>
        </w:rPr>
      </w:pPr>
      <w:r w:rsidRPr="0049371B">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p>
    <w:p w14:paraId="0F7E69BF" w14:textId="77777777" w:rsidR="00A24734" w:rsidRPr="0049371B" w:rsidRDefault="00A24734" w:rsidP="00A24734">
      <w:pPr>
        <w:pStyle w:val="Heading1"/>
        <w:rPr>
          <w:rFonts w:ascii="Arial" w:hAnsi="Arial" w:cs="Arial"/>
          <w:b/>
          <w:bCs/>
          <w:color w:val="auto"/>
          <w:sz w:val="20"/>
          <w:szCs w:val="20"/>
        </w:rPr>
      </w:pPr>
      <w:bookmarkStart w:id="9" w:name="_Toc31368654"/>
      <w:r w:rsidRPr="0049371B">
        <w:rPr>
          <w:rFonts w:ascii="Arial" w:hAnsi="Arial" w:cs="Arial"/>
          <w:b/>
          <w:bCs/>
          <w:color w:val="auto"/>
          <w:sz w:val="20"/>
          <w:szCs w:val="20"/>
        </w:rPr>
        <w:t>Telephone system</w:t>
      </w:r>
      <w:bookmarkEnd w:id="9"/>
      <w:r w:rsidRPr="0049371B">
        <w:rPr>
          <w:rFonts w:ascii="Arial" w:hAnsi="Arial" w:cs="Arial"/>
          <w:b/>
          <w:bCs/>
          <w:color w:val="auto"/>
          <w:sz w:val="20"/>
          <w:szCs w:val="20"/>
        </w:rPr>
        <w:t xml:space="preserve"> </w:t>
      </w:r>
    </w:p>
    <w:p w14:paraId="7FAB8173" w14:textId="77777777" w:rsidR="00A24734" w:rsidRPr="0049371B" w:rsidRDefault="00A24734" w:rsidP="00A24734">
      <w:pPr>
        <w:rPr>
          <w:rFonts w:ascii="Arial" w:hAnsi="Arial" w:cs="Arial"/>
          <w:sz w:val="20"/>
          <w:szCs w:val="20"/>
        </w:rPr>
      </w:pPr>
    </w:p>
    <w:p w14:paraId="71921A67" w14:textId="77777777" w:rsidR="00A24734" w:rsidRPr="0049371B" w:rsidRDefault="00A24734" w:rsidP="00A24734">
      <w:pPr>
        <w:rPr>
          <w:rFonts w:ascii="Arial" w:hAnsi="Arial" w:cs="Arial"/>
          <w:sz w:val="20"/>
          <w:szCs w:val="20"/>
        </w:rPr>
      </w:pPr>
      <w:r w:rsidRPr="0049371B">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p w14:paraId="36E30399" w14:textId="77777777" w:rsidR="001F0F58" w:rsidRDefault="001F0F58">
      <w:pPr>
        <w:rPr>
          <w:rFonts w:ascii="Arial" w:hAnsi="Arial" w:cs="Arial"/>
          <w:b/>
          <w:sz w:val="20"/>
          <w:szCs w:val="20"/>
        </w:rPr>
      </w:pPr>
    </w:p>
    <w:p w14:paraId="3E0DC326" w14:textId="77777777" w:rsidR="001F0F58" w:rsidRDefault="001F0F58" w:rsidP="001F0F58">
      <w:pPr>
        <w:widowControl w:val="0"/>
        <w:rPr>
          <w:rFonts w:ascii="Arial" w:hAnsi="Arial" w:cs="Arial"/>
          <w:b/>
          <w:sz w:val="20"/>
          <w:szCs w:val="20"/>
        </w:rPr>
      </w:pPr>
      <w:r w:rsidRPr="009E2BE2">
        <w:rPr>
          <w:rFonts w:ascii="Arial" w:hAnsi="Arial" w:cs="Arial"/>
          <w:b/>
          <w:sz w:val="20"/>
          <w:szCs w:val="20"/>
        </w:rPr>
        <w:t>Video Consultations</w:t>
      </w:r>
    </w:p>
    <w:p w14:paraId="1A6D5F0A" w14:textId="77777777" w:rsidR="001F0F58" w:rsidRPr="009E2BE2" w:rsidRDefault="001F0F58" w:rsidP="001F0F58">
      <w:pPr>
        <w:widowControl w:val="0"/>
        <w:rPr>
          <w:rFonts w:ascii="Arial" w:hAnsi="Arial" w:cs="Arial"/>
          <w:b/>
          <w:sz w:val="20"/>
          <w:szCs w:val="20"/>
        </w:rPr>
      </w:pPr>
    </w:p>
    <w:p w14:paraId="310455FB" w14:textId="77777777" w:rsidR="001F0F58" w:rsidRPr="009E2BE2" w:rsidRDefault="001F0F58" w:rsidP="001F0F5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2EADC25C" w14:textId="18BD729F" w:rsidR="009347E2" w:rsidRPr="0049371B" w:rsidRDefault="009347E2">
      <w:pPr>
        <w:rPr>
          <w:rFonts w:ascii="Arial" w:hAnsi="Arial" w:cs="Arial"/>
          <w:b/>
          <w:sz w:val="20"/>
          <w:szCs w:val="20"/>
        </w:rPr>
      </w:pPr>
      <w:r w:rsidRPr="0049371B">
        <w:rPr>
          <w:rFonts w:ascii="Arial" w:hAnsi="Arial" w:cs="Arial"/>
          <w:b/>
          <w:sz w:val="20"/>
          <w:szCs w:val="20"/>
        </w:rPr>
        <w:br w:type="page"/>
      </w:r>
    </w:p>
    <w:p w14:paraId="3BCA789A" w14:textId="77777777" w:rsidR="00F51C46" w:rsidRPr="0049371B" w:rsidRDefault="00F51C46" w:rsidP="003A3C73">
      <w:pPr>
        <w:rPr>
          <w:rFonts w:ascii="Arial" w:hAnsi="Arial" w:cs="Arial"/>
          <w:b/>
          <w:sz w:val="20"/>
          <w:szCs w:val="20"/>
        </w:rPr>
      </w:pPr>
    </w:p>
    <w:p w14:paraId="6CAD32B2" w14:textId="63E1356F" w:rsidR="00645F99" w:rsidRPr="0049371B" w:rsidRDefault="00645F99" w:rsidP="00645F99">
      <w:pPr>
        <w:pStyle w:val="Heading1"/>
        <w:rPr>
          <w:rFonts w:ascii="Arial" w:hAnsi="Arial" w:cs="Arial"/>
          <w:b/>
          <w:bCs/>
          <w:color w:val="auto"/>
          <w:sz w:val="20"/>
          <w:szCs w:val="20"/>
        </w:rPr>
      </w:pPr>
      <w:r w:rsidRPr="0049371B">
        <w:rPr>
          <w:rFonts w:ascii="Arial" w:hAnsi="Arial" w:cs="Arial"/>
          <w:b/>
          <w:bCs/>
          <w:color w:val="auto"/>
          <w:sz w:val="20"/>
          <w:szCs w:val="20"/>
        </w:rPr>
        <w:t>Medical Examiner Service</w:t>
      </w:r>
    </w:p>
    <w:p w14:paraId="4B7EDA76" w14:textId="77777777" w:rsidR="00645F99" w:rsidRPr="0049371B" w:rsidRDefault="00645F99" w:rsidP="00645F99">
      <w:pPr>
        <w:rPr>
          <w:rFonts w:ascii="Arial" w:hAnsi="Arial" w:cs="Arial"/>
          <w:sz w:val="20"/>
          <w:szCs w:val="20"/>
        </w:rPr>
      </w:pPr>
    </w:p>
    <w:p w14:paraId="1E558590" w14:textId="67626914" w:rsidR="00645F99" w:rsidRPr="0049371B" w:rsidRDefault="00645F99"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Following the death of any patients of </w:t>
      </w:r>
      <w:r w:rsidR="001B3918">
        <w:rPr>
          <w:rFonts w:ascii="Arial" w:hAnsi="Arial" w:cs="Arial"/>
          <w:sz w:val="20"/>
          <w:szCs w:val="20"/>
        </w:rPr>
        <w:t>Riverside Medical Practice</w:t>
      </w:r>
      <w:r w:rsidRPr="0049371B">
        <w:rPr>
          <w:rFonts w:ascii="Arial" w:hAnsi="Arial" w:cs="Arial"/>
          <w:sz w:val="20"/>
          <w:szCs w:val="20"/>
        </w:rPr>
        <w:t xml:space="preserve">  we are now obliged to inform [Provider Trust] NHS Trust, Medical Examiner Service. </w:t>
      </w:r>
    </w:p>
    <w:p w14:paraId="281DC2DF"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at acute trusts now provide independent scrutiny of non-coronial deaths occurring in acute hospitals.  The role of these offices is now being extended to also cover deaths occurring in the community.</w:t>
      </w:r>
    </w:p>
    <w:p w14:paraId="18C9BCE8" w14:textId="77777777" w:rsidR="009347E2" w:rsidRPr="0049371B" w:rsidRDefault="009347E2" w:rsidP="009347E2">
      <w:pPr>
        <w:spacing w:after="225"/>
        <w:textAlignment w:val="baseline"/>
        <w:rPr>
          <w:rFonts w:ascii="Arial" w:hAnsi="Arial" w:cs="Arial"/>
          <w:color w:val="202A30"/>
          <w:sz w:val="20"/>
          <w:szCs w:val="20"/>
        </w:rPr>
      </w:pPr>
      <w:r w:rsidRPr="0049371B">
        <w:rPr>
          <w:rFonts w:ascii="Arial" w:hAnsi="Arial" w:cs="Arial"/>
          <w:color w:val="202A30"/>
          <w:sz w:val="20"/>
          <w:szCs w:val="20"/>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398890D6" w14:textId="50C2CB1D" w:rsidR="009347E2" w:rsidRPr="0049371B" w:rsidRDefault="009347E2" w:rsidP="00645F99">
      <w:pPr>
        <w:spacing w:before="100" w:beforeAutospacing="1" w:after="100" w:afterAutospacing="1"/>
        <w:rPr>
          <w:rFonts w:ascii="Arial" w:hAnsi="Arial" w:cs="Arial"/>
          <w:sz w:val="20"/>
          <w:szCs w:val="20"/>
        </w:rPr>
      </w:pPr>
      <w:r w:rsidRPr="0049371B">
        <w:rPr>
          <w:rFonts w:ascii="Arial" w:hAnsi="Arial" w:cs="Arial"/>
          <w:sz w:val="20"/>
          <w:szCs w:val="20"/>
        </w:rPr>
        <w:t xml:space="preserve">The Practice will share any patient with the service upon request. </w:t>
      </w:r>
    </w:p>
    <w:p w14:paraId="6AB580B5" w14:textId="77777777" w:rsidR="00F51C46" w:rsidRPr="0049371B" w:rsidRDefault="00F51C46" w:rsidP="003A3C73">
      <w:pPr>
        <w:rPr>
          <w:rFonts w:ascii="Arial" w:hAnsi="Arial" w:cs="Arial"/>
          <w:b/>
          <w:sz w:val="20"/>
          <w:szCs w:val="20"/>
        </w:rPr>
      </w:pPr>
    </w:p>
    <w:p w14:paraId="1D9D0ADE" w14:textId="7E14455A" w:rsidR="003A3C73" w:rsidRPr="0049371B" w:rsidRDefault="003A3C73" w:rsidP="003A3C73">
      <w:pPr>
        <w:rPr>
          <w:rFonts w:ascii="Arial" w:hAnsi="Arial" w:cs="Arial"/>
          <w:b/>
          <w:sz w:val="20"/>
          <w:szCs w:val="20"/>
        </w:rPr>
      </w:pPr>
      <w:r w:rsidRPr="0049371B">
        <w:rPr>
          <w:rFonts w:ascii="Arial" w:hAnsi="Arial" w:cs="Arial"/>
          <w:b/>
          <w:sz w:val="20"/>
          <w:szCs w:val="20"/>
        </w:rPr>
        <w:t xml:space="preserve">Objections / Complaints </w:t>
      </w:r>
    </w:p>
    <w:p w14:paraId="4F66B0FE" w14:textId="3F2D008D" w:rsidR="003A3C73" w:rsidRPr="0049371B" w:rsidRDefault="003A3C73" w:rsidP="003A3C73">
      <w:pPr>
        <w:rPr>
          <w:rFonts w:ascii="Arial" w:hAnsi="Arial" w:cs="Arial"/>
          <w:iCs/>
          <w:sz w:val="20"/>
          <w:szCs w:val="20"/>
        </w:rPr>
      </w:pPr>
      <w:r w:rsidRPr="0049371B">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49371B">
        <w:rPr>
          <w:rFonts w:ascii="Arial" w:hAnsi="Arial" w:cs="Arial"/>
          <w:iCs/>
          <w:sz w:val="20"/>
          <w:szCs w:val="20"/>
        </w:rPr>
        <w:t>You have a right to complain to the UK supervisory Authority as below.</w:t>
      </w:r>
    </w:p>
    <w:p w14:paraId="31A0ECD6" w14:textId="77777777" w:rsidR="003A3C73" w:rsidRPr="0049371B" w:rsidRDefault="003A3C73" w:rsidP="003A3C73">
      <w:pPr>
        <w:rPr>
          <w:rFonts w:ascii="Arial" w:hAnsi="Arial" w:cs="Arial"/>
          <w:iCs/>
          <w:sz w:val="20"/>
          <w:szCs w:val="20"/>
        </w:rPr>
      </w:pPr>
    </w:p>
    <w:p w14:paraId="05AA9FD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Information Commissioner:</w:t>
      </w:r>
    </w:p>
    <w:p w14:paraId="7DC3BE1E"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Wycliffe house</w:t>
      </w:r>
    </w:p>
    <w:p w14:paraId="5961871F"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Water Lane</w:t>
      </w:r>
    </w:p>
    <w:p w14:paraId="0D89A4C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Wilmslow</w:t>
      </w:r>
    </w:p>
    <w:p w14:paraId="74832B13"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Cheshire  </w:t>
      </w:r>
    </w:p>
    <w:p w14:paraId="67186E5D"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SK9 5AF</w:t>
      </w:r>
    </w:p>
    <w:p w14:paraId="2F4EC65E" w14:textId="77777777" w:rsidR="003A3C73" w:rsidRPr="0049371B" w:rsidRDefault="003A3C73" w:rsidP="003A3C73">
      <w:pPr>
        <w:rPr>
          <w:rFonts w:ascii="Arial" w:hAnsi="Arial" w:cs="Arial"/>
          <w:iCs/>
          <w:sz w:val="20"/>
          <w:szCs w:val="20"/>
        </w:rPr>
      </w:pPr>
    </w:p>
    <w:p w14:paraId="7C1CE327" w14:textId="77777777" w:rsidR="003A3C73" w:rsidRPr="0049371B" w:rsidRDefault="003A3C73" w:rsidP="003A3C73">
      <w:pPr>
        <w:rPr>
          <w:rFonts w:ascii="Arial" w:hAnsi="Arial" w:cs="Arial"/>
          <w:iCs/>
          <w:sz w:val="20"/>
          <w:szCs w:val="20"/>
        </w:rPr>
      </w:pPr>
      <w:r w:rsidRPr="0049371B">
        <w:rPr>
          <w:rFonts w:ascii="Arial" w:hAnsi="Arial" w:cs="Arial"/>
          <w:iCs/>
          <w:sz w:val="20"/>
          <w:szCs w:val="20"/>
        </w:rPr>
        <w:t xml:space="preserve">Tel: </w:t>
      </w:r>
      <w:r w:rsidRPr="0049371B">
        <w:rPr>
          <w:rFonts w:ascii="Arial" w:hAnsi="Arial" w:cs="Arial"/>
          <w:iCs/>
          <w:sz w:val="20"/>
          <w:szCs w:val="20"/>
        </w:rPr>
        <w:tab/>
        <w:t>01625 545745</w:t>
      </w:r>
    </w:p>
    <w:p w14:paraId="7ABDFF6D" w14:textId="77777777" w:rsidR="007A3DA9" w:rsidRPr="0049371B" w:rsidRDefault="007A3DA9" w:rsidP="007A3DA9">
      <w:pPr>
        <w:rPr>
          <w:rFonts w:ascii="Arial" w:hAnsi="Arial" w:cs="Arial"/>
          <w:sz w:val="20"/>
          <w:szCs w:val="20"/>
        </w:rPr>
      </w:pPr>
      <w:hyperlink r:id="rId63" w:history="1">
        <w:r w:rsidRPr="0049371B">
          <w:rPr>
            <w:rStyle w:val="Hyperlink"/>
            <w:rFonts w:ascii="Arial" w:hAnsi="Arial" w:cs="Arial"/>
            <w:sz w:val="20"/>
            <w:szCs w:val="20"/>
          </w:rPr>
          <w:t>https://ico.org.uk/</w:t>
        </w:r>
      </w:hyperlink>
    </w:p>
    <w:p w14:paraId="0B8383DF" w14:textId="5BF6EDDA" w:rsidR="009347E2" w:rsidRPr="0049371B" w:rsidRDefault="009347E2">
      <w:pPr>
        <w:rPr>
          <w:rFonts w:ascii="Arial" w:hAnsi="Arial" w:cs="Arial"/>
          <w:sz w:val="20"/>
          <w:szCs w:val="20"/>
        </w:rPr>
      </w:pPr>
      <w:r w:rsidRPr="0049371B">
        <w:rPr>
          <w:rFonts w:ascii="Arial" w:hAnsi="Arial" w:cs="Arial"/>
          <w:sz w:val="20"/>
          <w:szCs w:val="20"/>
        </w:rPr>
        <w:br w:type="page"/>
      </w:r>
    </w:p>
    <w:p w14:paraId="2B0FA7A0" w14:textId="77777777" w:rsidR="003A3C73" w:rsidRPr="0049371B" w:rsidRDefault="003A3C73" w:rsidP="003A3C73">
      <w:pPr>
        <w:rPr>
          <w:rFonts w:ascii="Arial" w:hAnsi="Arial" w:cs="Arial"/>
          <w:sz w:val="20"/>
          <w:szCs w:val="20"/>
        </w:rPr>
      </w:pPr>
    </w:p>
    <w:p w14:paraId="74BA743D" w14:textId="77777777" w:rsidR="00154802" w:rsidRPr="0049371B" w:rsidRDefault="00154802" w:rsidP="00154802">
      <w:pPr>
        <w:rPr>
          <w:rFonts w:ascii="Arial" w:hAnsi="Arial" w:cs="Arial"/>
          <w:sz w:val="20"/>
          <w:szCs w:val="20"/>
        </w:rPr>
      </w:pPr>
      <w:r w:rsidRPr="0049371B">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49371B" w:rsidRDefault="00154802" w:rsidP="00154802">
      <w:pPr>
        <w:rPr>
          <w:rFonts w:ascii="Arial" w:hAnsi="Arial" w:cs="Arial"/>
          <w:b/>
          <w:sz w:val="20"/>
          <w:szCs w:val="20"/>
        </w:rPr>
      </w:pPr>
      <w:r w:rsidRPr="0049371B">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49371B" w:rsidRDefault="00154802" w:rsidP="00154802">
      <w:pPr>
        <w:autoSpaceDE w:val="0"/>
        <w:autoSpaceDN w:val="0"/>
        <w:adjustRightInd w:val="0"/>
        <w:jc w:val="both"/>
        <w:outlineLvl w:val="0"/>
        <w:rPr>
          <w:rFonts w:ascii="Arial" w:hAnsi="Arial" w:cs="Arial"/>
          <w:b/>
          <w:sz w:val="20"/>
          <w:szCs w:val="20"/>
        </w:rPr>
      </w:pPr>
      <w:r w:rsidRPr="0049371B">
        <w:rPr>
          <w:rFonts w:ascii="Arial" w:hAnsi="Arial" w:cs="Arial"/>
          <w:b/>
          <w:sz w:val="20"/>
          <w:szCs w:val="20"/>
        </w:rPr>
        <w:t>Data Protection Officer:</w:t>
      </w:r>
    </w:p>
    <w:p w14:paraId="4A53D424" w14:textId="77777777" w:rsidR="00154802" w:rsidRPr="0049371B" w:rsidRDefault="00154802" w:rsidP="00154802">
      <w:pPr>
        <w:autoSpaceDE w:val="0"/>
        <w:autoSpaceDN w:val="0"/>
        <w:adjustRightInd w:val="0"/>
        <w:jc w:val="both"/>
        <w:rPr>
          <w:rFonts w:ascii="Arial" w:hAnsi="Arial" w:cs="Arial"/>
          <w:sz w:val="20"/>
          <w:szCs w:val="20"/>
        </w:rPr>
      </w:pPr>
    </w:p>
    <w:p w14:paraId="0CFE3C2D" w14:textId="77777777" w:rsidR="00154802" w:rsidRPr="0049371B" w:rsidRDefault="00154802" w:rsidP="00154802">
      <w:pPr>
        <w:autoSpaceDE w:val="0"/>
        <w:autoSpaceDN w:val="0"/>
        <w:adjustRightInd w:val="0"/>
        <w:jc w:val="both"/>
        <w:rPr>
          <w:rFonts w:ascii="Arial" w:hAnsi="Arial" w:cs="Arial"/>
          <w:sz w:val="20"/>
          <w:szCs w:val="20"/>
        </w:rPr>
      </w:pPr>
      <w:r w:rsidRPr="0049371B">
        <w:rPr>
          <w:rFonts w:ascii="Arial" w:hAnsi="Arial" w:cs="Arial"/>
          <w:sz w:val="20"/>
          <w:szCs w:val="20"/>
        </w:rPr>
        <w:t>The Practice Data Protection Officer is Paul Couldrey of PCIG Consulting Limited. Any queries regarding Data Protection issues should be addressed to him at: -</w:t>
      </w:r>
    </w:p>
    <w:p w14:paraId="75829B10" w14:textId="10574EAF" w:rsidR="00A87B6C" w:rsidRPr="0049371B" w:rsidRDefault="00A87B6C" w:rsidP="00A87B6C">
      <w:pPr>
        <w:autoSpaceDE w:val="0"/>
        <w:autoSpaceDN w:val="0"/>
        <w:adjustRightInd w:val="0"/>
        <w:jc w:val="both"/>
        <w:rPr>
          <w:rFonts w:ascii="Arial" w:hAnsi="Arial" w:cs="Arial"/>
          <w:sz w:val="20"/>
          <w:szCs w:val="20"/>
        </w:rPr>
      </w:pPr>
    </w:p>
    <w:p w14:paraId="00725C3B" w14:textId="77777777" w:rsidR="00154802" w:rsidRPr="0049371B" w:rsidRDefault="00154802" w:rsidP="00A87B6C">
      <w:pPr>
        <w:autoSpaceDE w:val="0"/>
        <w:autoSpaceDN w:val="0"/>
        <w:adjustRightInd w:val="0"/>
        <w:jc w:val="both"/>
        <w:rPr>
          <w:rFonts w:ascii="Arial" w:hAnsi="Arial" w:cs="Arial"/>
          <w:sz w:val="20"/>
          <w:szCs w:val="20"/>
        </w:rPr>
      </w:pPr>
    </w:p>
    <w:p w14:paraId="2E839D1D"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Email: </w:t>
      </w:r>
      <w:r w:rsidRPr="0049371B">
        <w:rPr>
          <w:rFonts w:ascii="Arial" w:hAnsi="Arial" w:cs="Arial"/>
          <w:sz w:val="20"/>
          <w:szCs w:val="20"/>
        </w:rPr>
        <w:tab/>
      </w:r>
      <w:hyperlink r:id="rId64" w:history="1">
        <w:r w:rsidRPr="0049371B">
          <w:rPr>
            <w:rStyle w:val="Hyperlink"/>
            <w:rFonts w:ascii="Arial" w:hAnsi="Arial" w:cs="Arial"/>
            <w:sz w:val="20"/>
            <w:szCs w:val="20"/>
          </w:rPr>
          <w:t>Couldrey@me.com</w:t>
        </w:r>
      </w:hyperlink>
    </w:p>
    <w:p w14:paraId="0A2F3562" w14:textId="77777777" w:rsidR="00A87B6C" w:rsidRPr="0049371B" w:rsidRDefault="00A87B6C" w:rsidP="00A87B6C">
      <w:pPr>
        <w:autoSpaceDE w:val="0"/>
        <w:autoSpaceDN w:val="0"/>
        <w:adjustRightInd w:val="0"/>
        <w:ind w:firstLine="720"/>
        <w:jc w:val="both"/>
        <w:rPr>
          <w:rFonts w:ascii="Arial" w:hAnsi="Arial" w:cs="Arial"/>
          <w:sz w:val="20"/>
          <w:szCs w:val="20"/>
        </w:rPr>
      </w:pPr>
      <w:r w:rsidRPr="0049371B">
        <w:rPr>
          <w:rFonts w:ascii="Arial" w:hAnsi="Arial" w:cs="Arial"/>
          <w:sz w:val="20"/>
          <w:szCs w:val="20"/>
        </w:rPr>
        <w:t xml:space="preserve">Postal: </w:t>
      </w:r>
      <w:r w:rsidRPr="0049371B">
        <w:rPr>
          <w:rFonts w:ascii="Arial" w:hAnsi="Arial" w:cs="Arial"/>
          <w:sz w:val="20"/>
          <w:szCs w:val="20"/>
        </w:rPr>
        <w:tab/>
        <w:t>PCIG Consulting Limited</w:t>
      </w:r>
    </w:p>
    <w:p w14:paraId="501FADE4"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7 Westacre Drive</w:t>
      </w:r>
    </w:p>
    <w:p w14:paraId="6A5EF3F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Quarry Bank</w:t>
      </w:r>
    </w:p>
    <w:p w14:paraId="57C35441"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Dudley</w:t>
      </w:r>
    </w:p>
    <w:p w14:paraId="7B841A8D"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West Midlands</w:t>
      </w:r>
    </w:p>
    <w:p w14:paraId="15FB845E" w14:textId="77777777" w:rsidR="00A87B6C" w:rsidRPr="0049371B" w:rsidRDefault="00A87B6C" w:rsidP="00A87B6C">
      <w:pPr>
        <w:autoSpaceDE w:val="0"/>
        <w:autoSpaceDN w:val="0"/>
        <w:adjustRightInd w:val="0"/>
        <w:jc w:val="both"/>
        <w:rPr>
          <w:rFonts w:ascii="Arial" w:hAnsi="Arial" w:cs="Arial"/>
          <w:sz w:val="20"/>
          <w:szCs w:val="20"/>
        </w:rPr>
      </w:pPr>
      <w:r w:rsidRPr="0049371B">
        <w:rPr>
          <w:rFonts w:ascii="Arial" w:hAnsi="Arial" w:cs="Arial"/>
          <w:sz w:val="20"/>
          <w:szCs w:val="20"/>
        </w:rPr>
        <w:tab/>
      </w:r>
      <w:r w:rsidRPr="0049371B">
        <w:rPr>
          <w:rFonts w:ascii="Arial" w:hAnsi="Arial" w:cs="Arial"/>
          <w:sz w:val="20"/>
          <w:szCs w:val="20"/>
        </w:rPr>
        <w:tab/>
        <w:t>DY5 2EE</w:t>
      </w:r>
    </w:p>
    <w:p w14:paraId="6BDC7DBD" w14:textId="77777777" w:rsidR="00A87B6C" w:rsidRPr="0049371B" w:rsidRDefault="00A87B6C" w:rsidP="00265980">
      <w:pPr>
        <w:rPr>
          <w:rFonts w:ascii="Arial" w:hAnsi="Arial" w:cs="Arial"/>
          <w:sz w:val="20"/>
          <w:szCs w:val="20"/>
        </w:rPr>
      </w:pPr>
    </w:p>
    <w:p w14:paraId="04E38EF3" w14:textId="26C78BDF" w:rsidR="0071195D" w:rsidRPr="0049371B" w:rsidRDefault="0071195D" w:rsidP="00160BD8">
      <w:pPr>
        <w:jc w:val="both"/>
        <w:outlineLvl w:val="0"/>
        <w:rPr>
          <w:rFonts w:ascii="Arial" w:hAnsi="Arial" w:cs="Arial"/>
          <w:b/>
          <w:sz w:val="20"/>
          <w:szCs w:val="20"/>
        </w:rPr>
      </w:pPr>
      <w:r w:rsidRPr="0049371B">
        <w:rPr>
          <w:rFonts w:ascii="Arial" w:hAnsi="Arial" w:cs="Arial"/>
          <w:b/>
          <w:sz w:val="20"/>
          <w:szCs w:val="20"/>
        </w:rPr>
        <w:t>Changes:</w:t>
      </w:r>
    </w:p>
    <w:p w14:paraId="0556EE0A" w14:textId="13B55497" w:rsidR="00FC6FFA" w:rsidRPr="0049371B" w:rsidRDefault="00FC6FFA" w:rsidP="00FC6FFA">
      <w:pPr>
        <w:rPr>
          <w:rFonts w:ascii="Arial" w:hAnsi="Arial" w:cs="Arial"/>
          <w:sz w:val="20"/>
          <w:szCs w:val="20"/>
        </w:rPr>
      </w:pPr>
      <w:r w:rsidRPr="0049371B">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49371B">
        <w:rPr>
          <w:rFonts w:ascii="Arial" w:hAnsi="Arial" w:cs="Arial"/>
          <w:sz w:val="20"/>
          <w:szCs w:val="20"/>
        </w:rPr>
        <w:t xml:space="preserve">Practice </w:t>
      </w:r>
      <w:r w:rsidRPr="0049371B">
        <w:rPr>
          <w:rFonts w:ascii="Arial" w:hAnsi="Arial" w:cs="Arial"/>
          <w:sz w:val="20"/>
          <w:szCs w:val="20"/>
        </w:rPr>
        <w:t>Data Protection Officer.</w:t>
      </w:r>
    </w:p>
    <w:p w14:paraId="4406A090" w14:textId="00778C88" w:rsidR="00265980" w:rsidRPr="0049371B" w:rsidRDefault="00265980" w:rsidP="00FC6FFA">
      <w:pPr>
        <w:jc w:val="both"/>
        <w:rPr>
          <w:rFonts w:ascii="Arial" w:hAnsi="Arial" w:cs="Arial"/>
          <w:sz w:val="20"/>
          <w:szCs w:val="20"/>
        </w:rPr>
      </w:pPr>
    </w:p>
    <w:sectPr w:rsidR="00265980" w:rsidRPr="0049371B" w:rsidSect="0082285C">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34681D" w14:textId="77777777" w:rsidR="0082285C" w:rsidRDefault="0082285C" w:rsidP="00F51C46">
      <w:r>
        <w:separator/>
      </w:r>
    </w:p>
  </w:endnote>
  <w:endnote w:type="continuationSeparator" w:id="0">
    <w:p w14:paraId="1BC2BCEC" w14:textId="77777777" w:rsidR="0082285C" w:rsidRDefault="0082285C" w:rsidP="00F51C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873A8" w14:textId="77777777" w:rsidR="0082285C" w:rsidRDefault="0082285C" w:rsidP="00F51C46">
      <w:r>
        <w:separator/>
      </w:r>
    </w:p>
  </w:footnote>
  <w:footnote w:type="continuationSeparator" w:id="0">
    <w:p w14:paraId="2B9CE985" w14:textId="77777777" w:rsidR="0082285C" w:rsidRDefault="0082285C" w:rsidP="00F51C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853FA"/>
    <w:multiLevelType w:val="hybridMultilevel"/>
    <w:tmpl w:val="A74EF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285EA4"/>
    <w:multiLevelType w:val="hybridMultilevel"/>
    <w:tmpl w:val="26225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4A7359"/>
    <w:multiLevelType w:val="hybridMultilevel"/>
    <w:tmpl w:val="BE22B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1960">
    <w:abstractNumId w:val="27"/>
  </w:num>
  <w:num w:numId="2" w16cid:durableId="693119780">
    <w:abstractNumId w:val="32"/>
  </w:num>
  <w:num w:numId="3" w16cid:durableId="526986339">
    <w:abstractNumId w:val="23"/>
  </w:num>
  <w:num w:numId="4" w16cid:durableId="1082415276">
    <w:abstractNumId w:val="15"/>
  </w:num>
  <w:num w:numId="5" w16cid:durableId="1591085642">
    <w:abstractNumId w:val="1"/>
  </w:num>
  <w:num w:numId="6" w16cid:durableId="480931067">
    <w:abstractNumId w:val="35"/>
  </w:num>
  <w:num w:numId="7" w16cid:durableId="1768648925">
    <w:abstractNumId w:val="3"/>
  </w:num>
  <w:num w:numId="8" w16cid:durableId="1024019690">
    <w:abstractNumId w:val="2"/>
  </w:num>
  <w:num w:numId="9" w16cid:durableId="1317879001">
    <w:abstractNumId w:val="20"/>
  </w:num>
  <w:num w:numId="10" w16cid:durableId="1525903601">
    <w:abstractNumId w:val="0"/>
  </w:num>
  <w:num w:numId="11" w16cid:durableId="365453380">
    <w:abstractNumId w:val="16"/>
  </w:num>
  <w:num w:numId="12" w16cid:durableId="2087023021">
    <w:abstractNumId w:val="30"/>
  </w:num>
  <w:num w:numId="13" w16cid:durableId="1993170551">
    <w:abstractNumId w:val="11"/>
  </w:num>
  <w:num w:numId="14" w16cid:durableId="949779821">
    <w:abstractNumId w:val="38"/>
  </w:num>
  <w:num w:numId="15" w16cid:durableId="1386181383">
    <w:abstractNumId w:val="22"/>
  </w:num>
  <w:num w:numId="16" w16cid:durableId="1078013442">
    <w:abstractNumId w:val="29"/>
  </w:num>
  <w:num w:numId="17" w16cid:durableId="1133330965">
    <w:abstractNumId w:val="19"/>
  </w:num>
  <w:num w:numId="18" w16cid:durableId="1605921569">
    <w:abstractNumId w:val="39"/>
  </w:num>
  <w:num w:numId="19" w16cid:durableId="1688016319">
    <w:abstractNumId w:val="28"/>
  </w:num>
  <w:num w:numId="20" w16cid:durableId="291786995">
    <w:abstractNumId w:val="13"/>
  </w:num>
  <w:num w:numId="21" w16cid:durableId="2115393271">
    <w:abstractNumId w:val="8"/>
  </w:num>
  <w:num w:numId="22" w16cid:durableId="364988891">
    <w:abstractNumId w:val="24"/>
  </w:num>
  <w:num w:numId="23" w16cid:durableId="719599357">
    <w:abstractNumId w:val="21"/>
  </w:num>
  <w:num w:numId="24" w16cid:durableId="854461276">
    <w:abstractNumId w:val="10"/>
  </w:num>
  <w:num w:numId="25" w16cid:durableId="888148783">
    <w:abstractNumId w:val="25"/>
  </w:num>
  <w:num w:numId="26" w16cid:durableId="30230336">
    <w:abstractNumId w:val="14"/>
  </w:num>
  <w:num w:numId="27" w16cid:durableId="97876820">
    <w:abstractNumId w:val="33"/>
  </w:num>
  <w:num w:numId="28" w16cid:durableId="1560822169">
    <w:abstractNumId w:val="7"/>
  </w:num>
  <w:num w:numId="29" w16cid:durableId="893394988">
    <w:abstractNumId w:val="4"/>
  </w:num>
  <w:num w:numId="30" w16cid:durableId="1967470074">
    <w:abstractNumId w:val="31"/>
  </w:num>
  <w:num w:numId="31" w16cid:durableId="2143190756">
    <w:abstractNumId w:val="36"/>
  </w:num>
  <w:num w:numId="32" w16cid:durableId="467017164">
    <w:abstractNumId w:val="5"/>
  </w:num>
  <w:num w:numId="33" w16cid:durableId="228346676">
    <w:abstractNumId w:val="9"/>
  </w:num>
  <w:num w:numId="34" w16cid:durableId="1349798074">
    <w:abstractNumId w:val="17"/>
  </w:num>
  <w:num w:numId="35" w16cid:durableId="1204706260">
    <w:abstractNumId w:val="26"/>
  </w:num>
  <w:num w:numId="36" w16cid:durableId="193421582">
    <w:abstractNumId w:val="6"/>
  </w:num>
  <w:num w:numId="37" w16cid:durableId="296226328">
    <w:abstractNumId w:val="12"/>
  </w:num>
  <w:num w:numId="38" w16cid:durableId="1083448614">
    <w:abstractNumId w:val="34"/>
  </w:num>
  <w:num w:numId="39" w16cid:durableId="2084176729">
    <w:abstractNumId w:val="37"/>
  </w:num>
  <w:num w:numId="40" w16cid:durableId="30365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7IwMLYwNjM2N7NQ0lEKTi0uzszPAykwqgUAYIP0uCwAAAA="/>
  </w:docVars>
  <w:rsids>
    <w:rsidRoot w:val="006477C6"/>
    <w:rsid w:val="00010370"/>
    <w:rsid w:val="000104B3"/>
    <w:rsid w:val="00011002"/>
    <w:rsid w:val="00015C4B"/>
    <w:rsid w:val="000177AB"/>
    <w:rsid w:val="00017F7C"/>
    <w:rsid w:val="000319FF"/>
    <w:rsid w:val="00040E97"/>
    <w:rsid w:val="0004303B"/>
    <w:rsid w:val="00055A82"/>
    <w:rsid w:val="000643C2"/>
    <w:rsid w:val="000656AB"/>
    <w:rsid w:val="00075D91"/>
    <w:rsid w:val="000819ED"/>
    <w:rsid w:val="00087D48"/>
    <w:rsid w:val="000B4869"/>
    <w:rsid w:val="000C3A44"/>
    <w:rsid w:val="000D1380"/>
    <w:rsid w:val="000D7F82"/>
    <w:rsid w:val="000F2A4A"/>
    <w:rsid w:val="000F7FAC"/>
    <w:rsid w:val="001076D5"/>
    <w:rsid w:val="001500F9"/>
    <w:rsid w:val="00154802"/>
    <w:rsid w:val="001600AA"/>
    <w:rsid w:val="00160BD8"/>
    <w:rsid w:val="00160F19"/>
    <w:rsid w:val="00170C87"/>
    <w:rsid w:val="0019112D"/>
    <w:rsid w:val="001A7F1F"/>
    <w:rsid w:val="001B3918"/>
    <w:rsid w:val="001C5E17"/>
    <w:rsid w:val="001C7743"/>
    <w:rsid w:val="001F0F58"/>
    <w:rsid w:val="001F6FDF"/>
    <w:rsid w:val="0020197A"/>
    <w:rsid w:val="002112F6"/>
    <w:rsid w:val="00211487"/>
    <w:rsid w:val="00217CED"/>
    <w:rsid w:val="00230C17"/>
    <w:rsid w:val="00237BB2"/>
    <w:rsid w:val="00246D39"/>
    <w:rsid w:val="00263BED"/>
    <w:rsid w:val="00265980"/>
    <w:rsid w:val="00272584"/>
    <w:rsid w:val="00274664"/>
    <w:rsid w:val="002A08E5"/>
    <w:rsid w:val="002C784F"/>
    <w:rsid w:val="002D3218"/>
    <w:rsid w:val="002E2FB3"/>
    <w:rsid w:val="00311326"/>
    <w:rsid w:val="0034565A"/>
    <w:rsid w:val="00382525"/>
    <w:rsid w:val="00385905"/>
    <w:rsid w:val="003932DF"/>
    <w:rsid w:val="003971C8"/>
    <w:rsid w:val="003A3C73"/>
    <w:rsid w:val="003C1197"/>
    <w:rsid w:val="003C481D"/>
    <w:rsid w:val="003C5E88"/>
    <w:rsid w:val="003D4847"/>
    <w:rsid w:val="00410010"/>
    <w:rsid w:val="00410F48"/>
    <w:rsid w:val="004125EC"/>
    <w:rsid w:val="00425241"/>
    <w:rsid w:val="00455E74"/>
    <w:rsid w:val="00457267"/>
    <w:rsid w:val="00466AEC"/>
    <w:rsid w:val="00477A76"/>
    <w:rsid w:val="00483065"/>
    <w:rsid w:val="00484B6B"/>
    <w:rsid w:val="0049371B"/>
    <w:rsid w:val="004B10EE"/>
    <w:rsid w:val="004B23E6"/>
    <w:rsid w:val="004B6DC9"/>
    <w:rsid w:val="004B7014"/>
    <w:rsid w:val="004D3B0E"/>
    <w:rsid w:val="004D6D67"/>
    <w:rsid w:val="004E2C36"/>
    <w:rsid w:val="004F1AD0"/>
    <w:rsid w:val="0050353A"/>
    <w:rsid w:val="005129AF"/>
    <w:rsid w:val="00514AD3"/>
    <w:rsid w:val="005206FF"/>
    <w:rsid w:val="00533B29"/>
    <w:rsid w:val="00536110"/>
    <w:rsid w:val="00545C93"/>
    <w:rsid w:val="00552311"/>
    <w:rsid w:val="005541AE"/>
    <w:rsid w:val="00565D80"/>
    <w:rsid w:val="00585840"/>
    <w:rsid w:val="005C01C1"/>
    <w:rsid w:val="005C3934"/>
    <w:rsid w:val="005D003E"/>
    <w:rsid w:val="005E0A0D"/>
    <w:rsid w:val="005E1E0E"/>
    <w:rsid w:val="005F4FE9"/>
    <w:rsid w:val="005F67FF"/>
    <w:rsid w:val="006173EC"/>
    <w:rsid w:val="006229DE"/>
    <w:rsid w:val="00645F99"/>
    <w:rsid w:val="00646A1E"/>
    <w:rsid w:val="006477C6"/>
    <w:rsid w:val="006528FD"/>
    <w:rsid w:val="00665ECD"/>
    <w:rsid w:val="006B2D9C"/>
    <w:rsid w:val="006B45AE"/>
    <w:rsid w:val="006B61F9"/>
    <w:rsid w:val="006C1066"/>
    <w:rsid w:val="006D3631"/>
    <w:rsid w:val="006D61C0"/>
    <w:rsid w:val="0071195D"/>
    <w:rsid w:val="0073027E"/>
    <w:rsid w:val="0073528E"/>
    <w:rsid w:val="00752DAB"/>
    <w:rsid w:val="00754729"/>
    <w:rsid w:val="00757266"/>
    <w:rsid w:val="0076301B"/>
    <w:rsid w:val="00772BA7"/>
    <w:rsid w:val="0078228F"/>
    <w:rsid w:val="007842B7"/>
    <w:rsid w:val="00792E61"/>
    <w:rsid w:val="007A0A08"/>
    <w:rsid w:val="007A3DA9"/>
    <w:rsid w:val="007A6EEE"/>
    <w:rsid w:val="007A798F"/>
    <w:rsid w:val="007C1EC0"/>
    <w:rsid w:val="007C416B"/>
    <w:rsid w:val="007E30BE"/>
    <w:rsid w:val="008021DF"/>
    <w:rsid w:val="008111AE"/>
    <w:rsid w:val="0082285C"/>
    <w:rsid w:val="0083430E"/>
    <w:rsid w:val="0083730D"/>
    <w:rsid w:val="00840F87"/>
    <w:rsid w:val="008707FB"/>
    <w:rsid w:val="00877E55"/>
    <w:rsid w:val="008A351A"/>
    <w:rsid w:val="008A3670"/>
    <w:rsid w:val="008B0056"/>
    <w:rsid w:val="008B2E14"/>
    <w:rsid w:val="008B5BEE"/>
    <w:rsid w:val="008D1465"/>
    <w:rsid w:val="008D3E7A"/>
    <w:rsid w:val="008F7322"/>
    <w:rsid w:val="00902B44"/>
    <w:rsid w:val="0091358D"/>
    <w:rsid w:val="00913899"/>
    <w:rsid w:val="00914F3B"/>
    <w:rsid w:val="00922297"/>
    <w:rsid w:val="009227C6"/>
    <w:rsid w:val="009347E2"/>
    <w:rsid w:val="009443D8"/>
    <w:rsid w:val="00947E7D"/>
    <w:rsid w:val="00953D19"/>
    <w:rsid w:val="00963342"/>
    <w:rsid w:val="00993E3A"/>
    <w:rsid w:val="009A2DD7"/>
    <w:rsid w:val="009B50BB"/>
    <w:rsid w:val="009B6561"/>
    <w:rsid w:val="009D3070"/>
    <w:rsid w:val="009D5D3F"/>
    <w:rsid w:val="00A02586"/>
    <w:rsid w:val="00A200C1"/>
    <w:rsid w:val="00A21BF4"/>
    <w:rsid w:val="00A24734"/>
    <w:rsid w:val="00A25D68"/>
    <w:rsid w:val="00A4660C"/>
    <w:rsid w:val="00A46645"/>
    <w:rsid w:val="00A52EAD"/>
    <w:rsid w:val="00A54140"/>
    <w:rsid w:val="00A56C5D"/>
    <w:rsid w:val="00A67E07"/>
    <w:rsid w:val="00A87B6C"/>
    <w:rsid w:val="00AA4B89"/>
    <w:rsid w:val="00AA4BD8"/>
    <w:rsid w:val="00AB32DB"/>
    <w:rsid w:val="00AB58F6"/>
    <w:rsid w:val="00AD50A7"/>
    <w:rsid w:val="00AF5753"/>
    <w:rsid w:val="00AF793B"/>
    <w:rsid w:val="00B26C14"/>
    <w:rsid w:val="00B26E17"/>
    <w:rsid w:val="00B42BD0"/>
    <w:rsid w:val="00B47C5F"/>
    <w:rsid w:val="00B63C3B"/>
    <w:rsid w:val="00B92B1C"/>
    <w:rsid w:val="00B94788"/>
    <w:rsid w:val="00BA057D"/>
    <w:rsid w:val="00BF4D87"/>
    <w:rsid w:val="00C13A3D"/>
    <w:rsid w:val="00C16543"/>
    <w:rsid w:val="00C16FFD"/>
    <w:rsid w:val="00C47616"/>
    <w:rsid w:val="00C71581"/>
    <w:rsid w:val="00C87466"/>
    <w:rsid w:val="00CA5A4E"/>
    <w:rsid w:val="00CD665F"/>
    <w:rsid w:val="00CF37C0"/>
    <w:rsid w:val="00D00D64"/>
    <w:rsid w:val="00D20053"/>
    <w:rsid w:val="00D413C3"/>
    <w:rsid w:val="00D76E11"/>
    <w:rsid w:val="00D91DBE"/>
    <w:rsid w:val="00DA0F4F"/>
    <w:rsid w:val="00DA51F7"/>
    <w:rsid w:val="00DB02BD"/>
    <w:rsid w:val="00DB1ED4"/>
    <w:rsid w:val="00DC3D10"/>
    <w:rsid w:val="00DD2E98"/>
    <w:rsid w:val="00DE02C5"/>
    <w:rsid w:val="00DE4B64"/>
    <w:rsid w:val="00DF6BF5"/>
    <w:rsid w:val="00E02812"/>
    <w:rsid w:val="00E10357"/>
    <w:rsid w:val="00E1778E"/>
    <w:rsid w:val="00E22970"/>
    <w:rsid w:val="00E3079F"/>
    <w:rsid w:val="00E341B4"/>
    <w:rsid w:val="00E37206"/>
    <w:rsid w:val="00E4294C"/>
    <w:rsid w:val="00E566A9"/>
    <w:rsid w:val="00E6153A"/>
    <w:rsid w:val="00E7773F"/>
    <w:rsid w:val="00E85980"/>
    <w:rsid w:val="00EA2CE2"/>
    <w:rsid w:val="00EA5E86"/>
    <w:rsid w:val="00EB5E5C"/>
    <w:rsid w:val="00EC0DB2"/>
    <w:rsid w:val="00EC2B92"/>
    <w:rsid w:val="00F22FD3"/>
    <w:rsid w:val="00F27A9B"/>
    <w:rsid w:val="00F339A2"/>
    <w:rsid w:val="00F51C46"/>
    <w:rsid w:val="00F52777"/>
    <w:rsid w:val="00F6113F"/>
    <w:rsid w:val="00F61503"/>
    <w:rsid w:val="00F63237"/>
    <w:rsid w:val="00F653F3"/>
    <w:rsid w:val="00F80C4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F1F"/>
    <w:rPr>
      <w:rFonts w:ascii="Times New Roman" w:eastAsia="Times New Roman" w:hAnsi="Times New Roman" w:cs="Times New Roman"/>
      <w:lang w:val="en-GB" w:eastAsia="en-GB"/>
    </w:rPr>
  </w:style>
  <w:style w:type="paragraph" w:styleId="Heading1">
    <w:name w:val="heading 1"/>
    <w:basedOn w:val="Normal"/>
    <w:next w:val="Normal"/>
    <w:link w:val="Heading1Char"/>
    <w:uiPriority w:val="9"/>
    <w:qFormat/>
    <w:rsid w:val="00A247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1A7F1F"/>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semiHidden/>
    <w:unhideWhenUsed/>
    <w:qFormat/>
    <w:rsid w:val="00410F4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p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pPr>
  </w:style>
  <w:style w:type="character" w:customStyle="1" w:styleId="Heading1Char">
    <w:name w:val="Heading 1 Char"/>
    <w:basedOn w:val="DefaultParagraphFont"/>
    <w:link w:val="Heading1"/>
    <w:uiPriority w:val="9"/>
    <w:rsid w:val="00A247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4E2C36"/>
    <w:pPr>
      <w:spacing w:before="100" w:beforeAutospacing="1" w:after="100" w:afterAutospacing="1"/>
    </w:pPr>
  </w:style>
  <w:style w:type="character" w:customStyle="1" w:styleId="nhsd-t-heading-s">
    <w:name w:val="nhsd-t-heading-s"/>
    <w:basedOn w:val="DefaultParagraphFont"/>
    <w:rsid w:val="004E2C36"/>
  </w:style>
  <w:style w:type="paragraph" w:customStyle="1" w:styleId="nhsd-m-checklisticon-list">
    <w:name w:val="nhsd-m-checklist__icon-list"/>
    <w:basedOn w:val="Normal"/>
    <w:rsid w:val="004E2C36"/>
    <w:pPr>
      <w:spacing w:before="100" w:beforeAutospacing="1" w:after="100" w:afterAutospacing="1"/>
    </w:pPr>
  </w:style>
  <w:style w:type="character" w:customStyle="1" w:styleId="nhsd-m-expandericon">
    <w:name w:val="nhsd-m-expander__icon"/>
    <w:basedOn w:val="DefaultParagraphFont"/>
    <w:rsid w:val="004E2C36"/>
  </w:style>
  <w:style w:type="character" w:customStyle="1" w:styleId="nhsd-m-expanderheading">
    <w:name w:val="nhsd-m-expander__heading"/>
    <w:basedOn w:val="DefaultParagraphFont"/>
    <w:rsid w:val="004E2C36"/>
  </w:style>
  <w:style w:type="character" w:styleId="FollowedHyperlink">
    <w:name w:val="FollowedHyperlink"/>
    <w:basedOn w:val="DefaultParagraphFont"/>
    <w:uiPriority w:val="99"/>
    <w:semiHidden/>
    <w:unhideWhenUsed/>
    <w:rsid w:val="009B6561"/>
    <w:rPr>
      <w:color w:val="954F72" w:themeColor="followedHyperlink"/>
      <w:u w:val="single"/>
    </w:rPr>
  </w:style>
  <w:style w:type="character" w:styleId="HTMLCite">
    <w:name w:val="HTML Cite"/>
    <w:basedOn w:val="DefaultParagraphFont"/>
    <w:uiPriority w:val="99"/>
    <w:semiHidden/>
    <w:unhideWhenUsed/>
    <w:rsid w:val="009D5D3F"/>
    <w:rPr>
      <w:i w:val="0"/>
      <w:iCs w:val="0"/>
      <w:color w:val="006621"/>
    </w:rPr>
  </w:style>
  <w:style w:type="paragraph" w:styleId="FootnoteText">
    <w:name w:val="footnote text"/>
    <w:basedOn w:val="Normal"/>
    <w:link w:val="FootnoteTextChar"/>
    <w:uiPriority w:val="99"/>
    <w:semiHidden/>
    <w:unhideWhenUsed/>
    <w:rsid w:val="00F51C4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51C46"/>
    <w:rPr>
      <w:sz w:val="20"/>
      <w:szCs w:val="20"/>
      <w:lang w:val="en-GB"/>
    </w:rPr>
  </w:style>
  <w:style w:type="character" w:styleId="FootnoteReference">
    <w:name w:val="footnote reference"/>
    <w:basedOn w:val="DefaultParagraphFont"/>
    <w:uiPriority w:val="99"/>
    <w:semiHidden/>
    <w:unhideWhenUsed/>
    <w:rsid w:val="00F51C46"/>
    <w:rPr>
      <w:vertAlign w:val="superscript"/>
    </w:rPr>
  </w:style>
  <w:style w:type="character" w:customStyle="1" w:styleId="Heading3Char">
    <w:name w:val="Heading 3 Char"/>
    <w:basedOn w:val="DefaultParagraphFont"/>
    <w:link w:val="Heading3"/>
    <w:uiPriority w:val="9"/>
    <w:rsid w:val="001A7F1F"/>
    <w:rPr>
      <w:rFonts w:asciiTheme="majorHAnsi" w:eastAsiaTheme="majorEastAsia" w:hAnsiTheme="majorHAnsi" w:cstheme="majorBidi"/>
      <w:color w:val="1F4D78" w:themeColor="accent1" w:themeShade="7F"/>
      <w:lang w:val="en-GB"/>
    </w:rPr>
  </w:style>
  <w:style w:type="paragraph" w:customStyle="1" w:styleId="normal1">
    <w:name w:val="normal1"/>
    <w:uiPriority w:val="99"/>
    <w:semiHidden/>
    <w:qFormat/>
    <w:rsid w:val="007C416B"/>
    <w:pPr>
      <w:suppressAutoHyphens/>
      <w:spacing w:line="276" w:lineRule="auto"/>
    </w:pPr>
    <w:rPr>
      <w:rFonts w:ascii="Arial" w:eastAsia="Arial" w:hAnsi="Arial" w:cs="Arial"/>
      <w:sz w:val="23"/>
      <w:szCs w:val="23"/>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83319">
      <w:bodyDiv w:val="1"/>
      <w:marLeft w:val="0"/>
      <w:marRight w:val="0"/>
      <w:marTop w:val="0"/>
      <w:marBottom w:val="0"/>
      <w:divBdr>
        <w:top w:val="none" w:sz="0" w:space="0" w:color="auto"/>
        <w:left w:val="none" w:sz="0" w:space="0" w:color="auto"/>
        <w:bottom w:val="none" w:sz="0" w:space="0" w:color="auto"/>
        <w:right w:val="none" w:sz="0" w:space="0" w:color="auto"/>
      </w:divBdr>
    </w:div>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256014137">
      <w:bodyDiv w:val="1"/>
      <w:marLeft w:val="0"/>
      <w:marRight w:val="0"/>
      <w:marTop w:val="0"/>
      <w:marBottom w:val="0"/>
      <w:divBdr>
        <w:top w:val="none" w:sz="0" w:space="0" w:color="auto"/>
        <w:left w:val="none" w:sz="0" w:space="0" w:color="auto"/>
        <w:bottom w:val="none" w:sz="0" w:space="0" w:color="auto"/>
        <w:right w:val="none" w:sz="0" w:space="0" w:color="auto"/>
      </w:divBdr>
    </w:div>
    <w:div w:id="417557974">
      <w:bodyDiv w:val="1"/>
      <w:marLeft w:val="0"/>
      <w:marRight w:val="0"/>
      <w:marTop w:val="0"/>
      <w:marBottom w:val="0"/>
      <w:divBdr>
        <w:top w:val="none" w:sz="0" w:space="0" w:color="auto"/>
        <w:left w:val="none" w:sz="0" w:space="0" w:color="auto"/>
        <w:bottom w:val="none" w:sz="0" w:space="0" w:color="auto"/>
        <w:right w:val="none" w:sz="0" w:space="0" w:color="auto"/>
      </w:divBdr>
      <w:divsChild>
        <w:div w:id="1392532206">
          <w:marLeft w:val="0"/>
          <w:marRight w:val="0"/>
          <w:marTop w:val="0"/>
          <w:marBottom w:val="0"/>
          <w:divBdr>
            <w:top w:val="none" w:sz="0" w:space="0" w:color="auto"/>
            <w:left w:val="none" w:sz="0" w:space="0" w:color="auto"/>
            <w:bottom w:val="none" w:sz="0" w:space="0" w:color="auto"/>
            <w:right w:val="none" w:sz="0" w:space="0" w:color="auto"/>
          </w:divBdr>
          <w:divsChild>
            <w:div w:id="1598978662">
              <w:marLeft w:val="0"/>
              <w:marRight w:val="0"/>
              <w:marTop w:val="0"/>
              <w:marBottom w:val="0"/>
              <w:divBdr>
                <w:top w:val="none" w:sz="0" w:space="0" w:color="auto"/>
                <w:left w:val="none" w:sz="0" w:space="0" w:color="auto"/>
                <w:bottom w:val="none" w:sz="0" w:space="0" w:color="auto"/>
                <w:right w:val="none" w:sz="0" w:space="0" w:color="auto"/>
              </w:divBdr>
            </w:div>
          </w:divsChild>
        </w:div>
        <w:div w:id="310646170">
          <w:marLeft w:val="0"/>
          <w:marRight w:val="0"/>
          <w:marTop w:val="0"/>
          <w:marBottom w:val="0"/>
          <w:divBdr>
            <w:top w:val="none" w:sz="0" w:space="0" w:color="auto"/>
            <w:left w:val="none" w:sz="0" w:space="0" w:color="auto"/>
            <w:bottom w:val="none" w:sz="0" w:space="0" w:color="auto"/>
            <w:right w:val="none" w:sz="0" w:space="0" w:color="auto"/>
          </w:divBdr>
          <w:divsChild>
            <w:div w:id="1729842689">
              <w:marLeft w:val="0"/>
              <w:marRight w:val="0"/>
              <w:marTop w:val="0"/>
              <w:marBottom w:val="0"/>
              <w:divBdr>
                <w:top w:val="none" w:sz="0" w:space="0" w:color="auto"/>
                <w:left w:val="none" w:sz="0" w:space="0" w:color="auto"/>
                <w:bottom w:val="none" w:sz="0" w:space="0" w:color="auto"/>
                <w:right w:val="none" w:sz="0" w:space="0" w:color="auto"/>
              </w:divBdr>
            </w:div>
          </w:divsChild>
        </w:div>
        <w:div w:id="94790624">
          <w:marLeft w:val="0"/>
          <w:marRight w:val="0"/>
          <w:marTop w:val="0"/>
          <w:marBottom w:val="0"/>
          <w:divBdr>
            <w:top w:val="none" w:sz="0" w:space="0" w:color="auto"/>
            <w:left w:val="none" w:sz="0" w:space="0" w:color="auto"/>
            <w:bottom w:val="none" w:sz="0" w:space="0" w:color="auto"/>
            <w:right w:val="none" w:sz="0" w:space="0" w:color="auto"/>
          </w:divBdr>
          <w:divsChild>
            <w:div w:id="654914053">
              <w:marLeft w:val="0"/>
              <w:marRight w:val="0"/>
              <w:marTop w:val="0"/>
              <w:marBottom w:val="0"/>
              <w:divBdr>
                <w:top w:val="none" w:sz="0" w:space="0" w:color="auto"/>
                <w:left w:val="none" w:sz="0" w:space="0" w:color="auto"/>
                <w:bottom w:val="none" w:sz="0" w:space="0" w:color="auto"/>
                <w:right w:val="none" w:sz="0" w:space="0" w:color="auto"/>
              </w:divBdr>
            </w:div>
          </w:divsChild>
        </w:div>
        <w:div w:id="1863933943">
          <w:marLeft w:val="0"/>
          <w:marRight w:val="0"/>
          <w:marTop w:val="0"/>
          <w:marBottom w:val="0"/>
          <w:divBdr>
            <w:top w:val="none" w:sz="0" w:space="0" w:color="auto"/>
            <w:left w:val="none" w:sz="0" w:space="0" w:color="auto"/>
            <w:bottom w:val="none" w:sz="0" w:space="0" w:color="auto"/>
            <w:right w:val="none" w:sz="0" w:space="0" w:color="auto"/>
          </w:divBdr>
          <w:divsChild>
            <w:div w:id="501433862">
              <w:marLeft w:val="0"/>
              <w:marRight w:val="0"/>
              <w:marTop w:val="0"/>
              <w:marBottom w:val="0"/>
              <w:divBdr>
                <w:top w:val="none" w:sz="0" w:space="0" w:color="auto"/>
                <w:left w:val="none" w:sz="0" w:space="0" w:color="auto"/>
                <w:bottom w:val="none" w:sz="0" w:space="0" w:color="auto"/>
                <w:right w:val="none" w:sz="0" w:space="0" w:color="auto"/>
              </w:divBdr>
            </w:div>
          </w:divsChild>
        </w:div>
        <w:div w:id="658578207">
          <w:marLeft w:val="0"/>
          <w:marRight w:val="0"/>
          <w:marTop w:val="0"/>
          <w:marBottom w:val="0"/>
          <w:divBdr>
            <w:top w:val="none" w:sz="0" w:space="0" w:color="auto"/>
            <w:left w:val="none" w:sz="0" w:space="0" w:color="auto"/>
            <w:bottom w:val="none" w:sz="0" w:space="0" w:color="auto"/>
            <w:right w:val="none" w:sz="0" w:space="0" w:color="auto"/>
          </w:divBdr>
          <w:divsChild>
            <w:div w:id="1879780986">
              <w:marLeft w:val="0"/>
              <w:marRight w:val="0"/>
              <w:marTop w:val="0"/>
              <w:marBottom w:val="0"/>
              <w:divBdr>
                <w:top w:val="none" w:sz="0" w:space="0" w:color="auto"/>
                <w:left w:val="none" w:sz="0" w:space="0" w:color="auto"/>
                <w:bottom w:val="none" w:sz="0" w:space="0" w:color="auto"/>
                <w:right w:val="none" w:sz="0" w:space="0" w:color="auto"/>
              </w:divBdr>
              <w:divsChild>
                <w:div w:id="8023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624698">
          <w:marLeft w:val="0"/>
          <w:marRight w:val="0"/>
          <w:marTop w:val="0"/>
          <w:marBottom w:val="0"/>
          <w:divBdr>
            <w:top w:val="none" w:sz="0" w:space="0" w:color="auto"/>
            <w:left w:val="none" w:sz="0" w:space="0" w:color="auto"/>
            <w:bottom w:val="none" w:sz="0" w:space="0" w:color="auto"/>
            <w:right w:val="none" w:sz="0" w:space="0" w:color="auto"/>
          </w:divBdr>
          <w:divsChild>
            <w:div w:id="173344702">
              <w:marLeft w:val="0"/>
              <w:marRight w:val="0"/>
              <w:marTop w:val="0"/>
              <w:marBottom w:val="0"/>
              <w:divBdr>
                <w:top w:val="none" w:sz="0" w:space="0" w:color="auto"/>
                <w:left w:val="none" w:sz="0" w:space="0" w:color="auto"/>
                <w:bottom w:val="none" w:sz="0" w:space="0" w:color="auto"/>
                <w:right w:val="none" w:sz="0" w:space="0" w:color="auto"/>
              </w:divBdr>
            </w:div>
          </w:divsChild>
        </w:div>
        <w:div w:id="48459098">
          <w:marLeft w:val="0"/>
          <w:marRight w:val="0"/>
          <w:marTop w:val="0"/>
          <w:marBottom w:val="0"/>
          <w:divBdr>
            <w:top w:val="none" w:sz="0" w:space="0" w:color="auto"/>
            <w:left w:val="none" w:sz="0" w:space="0" w:color="auto"/>
            <w:bottom w:val="none" w:sz="0" w:space="0" w:color="auto"/>
            <w:right w:val="none" w:sz="0" w:space="0" w:color="auto"/>
          </w:divBdr>
          <w:divsChild>
            <w:div w:id="821315589">
              <w:marLeft w:val="0"/>
              <w:marRight w:val="0"/>
              <w:marTop w:val="0"/>
              <w:marBottom w:val="0"/>
              <w:divBdr>
                <w:top w:val="none" w:sz="0" w:space="0" w:color="auto"/>
                <w:left w:val="none" w:sz="0" w:space="0" w:color="auto"/>
                <w:bottom w:val="none" w:sz="0" w:space="0" w:color="auto"/>
                <w:right w:val="none" w:sz="0" w:space="0" w:color="auto"/>
              </w:divBdr>
              <w:divsChild>
                <w:div w:id="146723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373232">
          <w:marLeft w:val="0"/>
          <w:marRight w:val="0"/>
          <w:marTop w:val="0"/>
          <w:marBottom w:val="0"/>
          <w:divBdr>
            <w:top w:val="none" w:sz="0" w:space="0" w:color="auto"/>
            <w:left w:val="none" w:sz="0" w:space="0" w:color="auto"/>
            <w:bottom w:val="none" w:sz="0" w:space="0" w:color="auto"/>
            <w:right w:val="none" w:sz="0" w:space="0" w:color="auto"/>
          </w:divBdr>
          <w:divsChild>
            <w:div w:id="956448461">
              <w:marLeft w:val="0"/>
              <w:marRight w:val="0"/>
              <w:marTop w:val="0"/>
              <w:marBottom w:val="0"/>
              <w:divBdr>
                <w:top w:val="none" w:sz="0" w:space="0" w:color="auto"/>
                <w:left w:val="none" w:sz="0" w:space="0" w:color="auto"/>
                <w:bottom w:val="none" w:sz="0" w:space="0" w:color="auto"/>
                <w:right w:val="none" w:sz="0" w:space="0" w:color="auto"/>
              </w:divBdr>
            </w:div>
          </w:divsChild>
        </w:div>
        <w:div w:id="606742953">
          <w:marLeft w:val="0"/>
          <w:marRight w:val="0"/>
          <w:marTop w:val="0"/>
          <w:marBottom w:val="0"/>
          <w:divBdr>
            <w:top w:val="none" w:sz="0" w:space="0" w:color="auto"/>
            <w:left w:val="none" w:sz="0" w:space="0" w:color="auto"/>
            <w:bottom w:val="none" w:sz="0" w:space="0" w:color="auto"/>
            <w:right w:val="none" w:sz="0" w:space="0" w:color="auto"/>
          </w:divBdr>
          <w:divsChild>
            <w:div w:id="858658501">
              <w:marLeft w:val="0"/>
              <w:marRight w:val="0"/>
              <w:marTop w:val="0"/>
              <w:marBottom w:val="0"/>
              <w:divBdr>
                <w:top w:val="none" w:sz="0" w:space="0" w:color="auto"/>
                <w:left w:val="none" w:sz="0" w:space="0" w:color="auto"/>
                <w:bottom w:val="none" w:sz="0" w:space="0" w:color="auto"/>
                <w:right w:val="none" w:sz="0" w:space="0" w:color="auto"/>
              </w:divBdr>
            </w:div>
          </w:divsChild>
        </w:div>
        <w:div w:id="2083721751">
          <w:marLeft w:val="0"/>
          <w:marRight w:val="0"/>
          <w:marTop w:val="0"/>
          <w:marBottom w:val="0"/>
          <w:divBdr>
            <w:top w:val="none" w:sz="0" w:space="0" w:color="auto"/>
            <w:left w:val="none" w:sz="0" w:space="0" w:color="auto"/>
            <w:bottom w:val="none" w:sz="0" w:space="0" w:color="auto"/>
            <w:right w:val="none" w:sz="0" w:space="0" w:color="auto"/>
          </w:divBdr>
          <w:divsChild>
            <w:div w:id="1524829068">
              <w:marLeft w:val="0"/>
              <w:marRight w:val="0"/>
              <w:marTop w:val="0"/>
              <w:marBottom w:val="0"/>
              <w:divBdr>
                <w:top w:val="none" w:sz="0" w:space="0" w:color="auto"/>
                <w:left w:val="none" w:sz="0" w:space="0" w:color="auto"/>
                <w:bottom w:val="none" w:sz="0" w:space="0" w:color="auto"/>
                <w:right w:val="none" w:sz="0" w:space="0" w:color="auto"/>
              </w:divBdr>
            </w:div>
          </w:divsChild>
        </w:div>
        <w:div w:id="1860466493">
          <w:marLeft w:val="0"/>
          <w:marRight w:val="0"/>
          <w:marTop w:val="0"/>
          <w:marBottom w:val="0"/>
          <w:divBdr>
            <w:top w:val="none" w:sz="0" w:space="0" w:color="auto"/>
            <w:left w:val="none" w:sz="0" w:space="0" w:color="auto"/>
            <w:bottom w:val="none" w:sz="0" w:space="0" w:color="auto"/>
            <w:right w:val="none" w:sz="0" w:space="0" w:color="auto"/>
          </w:divBdr>
          <w:divsChild>
            <w:div w:id="2032949557">
              <w:marLeft w:val="0"/>
              <w:marRight w:val="0"/>
              <w:marTop w:val="0"/>
              <w:marBottom w:val="0"/>
              <w:divBdr>
                <w:top w:val="none" w:sz="0" w:space="0" w:color="auto"/>
                <w:left w:val="none" w:sz="0" w:space="0" w:color="auto"/>
                <w:bottom w:val="none" w:sz="0" w:space="0" w:color="auto"/>
                <w:right w:val="none" w:sz="0" w:space="0" w:color="auto"/>
              </w:divBdr>
            </w:div>
          </w:divsChild>
        </w:div>
        <w:div w:id="443810803">
          <w:marLeft w:val="0"/>
          <w:marRight w:val="0"/>
          <w:marTop w:val="0"/>
          <w:marBottom w:val="0"/>
          <w:divBdr>
            <w:top w:val="none" w:sz="0" w:space="0" w:color="auto"/>
            <w:left w:val="none" w:sz="0" w:space="0" w:color="auto"/>
            <w:bottom w:val="none" w:sz="0" w:space="0" w:color="auto"/>
            <w:right w:val="none" w:sz="0" w:space="0" w:color="auto"/>
          </w:divBdr>
          <w:divsChild>
            <w:div w:id="277027826">
              <w:marLeft w:val="0"/>
              <w:marRight w:val="0"/>
              <w:marTop w:val="0"/>
              <w:marBottom w:val="0"/>
              <w:divBdr>
                <w:top w:val="none" w:sz="0" w:space="0" w:color="auto"/>
                <w:left w:val="none" w:sz="0" w:space="0" w:color="auto"/>
                <w:bottom w:val="none" w:sz="0" w:space="0" w:color="auto"/>
                <w:right w:val="none" w:sz="0" w:space="0" w:color="auto"/>
              </w:divBdr>
            </w:div>
          </w:divsChild>
        </w:div>
        <w:div w:id="1875385099">
          <w:marLeft w:val="0"/>
          <w:marRight w:val="0"/>
          <w:marTop w:val="0"/>
          <w:marBottom w:val="0"/>
          <w:divBdr>
            <w:top w:val="none" w:sz="0" w:space="0" w:color="auto"/>
            <w:left w:val="none" w:sz="0" w:space="0" w:color="auto"/>
            <w:bottom w:val="none" w:sz="0" w:space="0" w:color="auto"/>
            <w:right w:val="none" w:sz="0" w:space="0" w:color="auto"/>
          </w:divBdr>
          <w:divsChild>
            <w:div w:id="2076080226">
              <w:marLeft w:val="0"/>
              <w:marRight w:val="0"/>
              <w:marTop w:val="0"/>
              <w:marBottom w:val="0"/>
              <w:divBdr>
                <w:top w:val="none" w:sz="0" w:space="0" w:color="auto"/>
                <w:left w:val="none" w:sz="0" w:space="0" w:color="auto"/>
                <w:bottom w:val="none" w:sz="0" w:space="0" w:color="auto"/>
                <w:right w:val="none" w:sz="0" w:space="0" w:color="auto"/>
              </w:divBdr>
            </w:div>
          </w:divsChild>
        </w:div>
        <w:div w:id="1367412351">
          <w:marLeft w:val="0"/>
          <w:marRight w:val="0"/>
          <w:marTop w:val="0"/>
          <w:marBottom w:val="0"/>
          <w:divBdr>
            <w:top w:val="none" w:sz="0" w:space="0" w:color="auto"/>
            <w:left w:val="none" w:sz="0" w:space="0" w:color="auto"/>
            <w:bottom w:val="none" w:sz="0" w:space="0" w:color="auto"/>
            <w:right w:val="none" w:sz="0" w:space="0" w:color="auto"/>
          </w:divBdr>
          <w:divsChild>
            <w:div w:id="68619163">
              <w:marLeft w:val="0"/>
              <w:marRight w:val="0"/>
              <w:marTop w:val="0"/>
              <w:marBottom w:val="0"/>
              <w:divBdr>
                <w:top w:val="none" w:sz="0" w:space="0" w:color="auto"/>
                <w:left w:val="none" w:sz="0" w:space="0" w:color="auto"/>
                <w:bottom w:val="none" w:sz="0" w:space="0" w:color="auto"/>
                <w:right w:val="none" w:sz="0" w:space="0" w:color="auto"/>
              </w:divBdr>
            </w:div>
          </w:divsChild>
        </w:div>
        <w:div w:id="1035080569">
          <w:marLeft w:val="0"/>
          <w:marRight w:val="0"/>
          <w:marTop w:val="0"/>
          <w:marBottom w:val="0"/>
          <w:divBdr>
            <w:top w:val="none" w:sz="0" w:space="0" w:color="auto"/>
            <w:left w:val="none" w:sz="0" w:space="0" w:color="auto"/>
            <w:bottom w:val="none" w:sz="0" w:space="0" w:color="auto"/>
            <w:right w:val="none" w:sz="0" w:space="0" w:color="auto"/>
          </w:divBdr>
          <w:divsChild>
            <w:div w:id="53130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833709">
      <w:bodyDiv w:val="1"/>
      <w:marLeft w:val="0"/>
      <w:marRight w:val="0"/>
      <w:marTop w:val="0"/>
      <w:marBottom w:val="0"/>
      <w:divBdr>
        <w:top w:val="none" w:sz="0" w:space="0" w:color="auto"/>
        <w:left w:val="none" w:sz="0" w:space="0" w:color="auto"/>
        <w:bottom w:val="none" w:sz="0" w:space="0" w:color="auto"/>
        <w:right w:val="none" w:sz="0" w:space="0" w:color="auto"/>
      </w:divBdr>
      <w:divsChild>
        <w:div w:id="1689675233">
          <w:marLeft w:val="0"/>
          <w:marRight w:val="0"/>
          <w:marTop w:val="0"/>
          <w:marBottom w:val="0"/>
          <w:divBdr>
            <w:top w:val="none" w:sz="0" w:space="0" w:color="auto"/>
            <w:left w:val="none" w:sz="0" w:space="0" w:color="auto"/>
            <w:bottom w:val="none" w:sz="0" w:space="0" w:color="auto"/>
            <w:right w:val="none" w:sz="0" w:space="0" w:color="auto"/>
          </w:divBdr>
        </w:div>
      </w:divsChild>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17602968">
      <w:bodyDiv w:val="1"/>
      <w:marLeft w:val="0"/>
      <w:marRight w:val="0"/>
      <w:marTop w:val="0"/>
      <w:marBottom w:val="0"/>
      <w:divBdr>
        <w:top w:val="none" w:sz="0" w:space="0" w:color="auto"/>
        <w:left w:val="none" w:sz="0" w:space="0" w:color="auto"/>
        <w:bottom w:val="none" w:sz="0" w:space="0" w:color="auto"/>
        <w:right w:val="none" w:sz="0" w:space="0" w:color="auto"/>
      </w:divBdr>
      <w:divsChild>
        <w:div w:id="1014961787">
          <w:marLeft w:val="0"/>
          <w:marRight w:val="0"/>
          <w:marTop w:val="0"/>
          <w:marBottom w:val="0"/>
          <w:divBdr>
            <w:top w:val="none" w:sz="0" w:space="0" w:color="auto"/>
            <w:left w:val="none" w:sz="0" w:space="0" w:color="auto"/>
            <w:bottom w:val="none" w:sz="0" w:space="0" w:color="auto"/>
            <w:right w:val="none" w:sz="0" w:space="0" w:color="auto"/>
          </w:divBdr>
          <w:divsChild>
            <w:div w:id="1581403169">
              <w:marLeft w:val="0"/>
              <w:marRight w:val="0"/>
              <w:marTop w:val="0"/>
              <w:marBottom w:val="0"/>
              <w:divBdr>
                <w:top w:val="none" w:sz="0" w:space="0" w:color="auto"/>
                <w:left w:val="none" w:sz="0" w:space="0" w:color="auto"/>
                <w:bottom w:val="none" w:sz="0" w:space="0" w:color="auto"/>
                <w:right w:val="none" w:sz="0" w:space="0" w:color="auto"/>
              </w:divBdr>
            </w:div>
          </w:divsChild>
        </w:div>
        <w:div w:id="485980575">
          <w:marLeft w:val="0"/>
          <w:marRight w:val="0"/>
          <w:marTop w:val="0"/>
          <w:marBottom w:val="0"/>
          <w:divBdr>
            <w:top w:val="none" w:sz="0" w:space="0" w:color="auto"/>
            <w:left w:val="none" w:sz="0" w:space="0" w:color="auto"/>
            <w:bottom w:val="none" w:sz="0" w:space="0" w:color="auto"/>
            <w:right w:val="none" w:sz="0" w:space="0" w:color="auto"/>
          </w:divBdr>
          <w:divsChild>
            <w:div w:id="2140372174">
              <w:marLeft w:val="0"/>
              <w:marRight w:val="0"/>
              <w:marTop w:val="0"/>
              <w:marBottom w:val="0"/>
              <w:divBdr>
                <w:top w:val="none" w:sz="0" w:space="0" w:color="auto"/>
                <w:left w:val="none" w:sz="0" w:space="0" w:color="auto"/>
                <w:bottom w:val="none" w:sz="0" w:space="0" w:color="auto"/>
                <w:right w:val="none" w:sz="0" w:space="0" w:color="auto"/>
              </w:divBdr>
            </w:div>
          </w:divsChild>
        </w:div>
        <w:div w:id="772090473">
          <w:marLeft w:val="0"/>
          <w:marRight w:val="0"/>
          <w:marTop w:val="0"/>
          <w:marBottom w:val="0"/>
          <w:divBdr>
            <w:top w:val="none" w:sz="0" w:space="0" w:color="auto"/>
            <w:left w:val="none" w:sz="0" w:space="0" w:color="auto"/>
            <w:bottom w:val="none" w:sz="0" w:space="0" w:color="auto"/>
            <w:right w:val="none" w:sz="0" w:space="0" w:color="auto"/>
          </w:divBdr>
          <w:divsChild>
            <w:div w:id="58290655">
              <w:marLeft w:val="0"/>
              <w:marRight w:val="0"/>
              <w:marTop w:val="0"/>
              <w:marBottom w:val="0"/>
              <w:divBdr>
                <w:top w:val="none" w:sz="0" w:space="0" w:color="auto"/>
                <w:left w:val="none" w:sz="0" w:space="0" w:color="auto"/>
                <w:bottom w:val="none" w:sz="0" w:space="0" w:color="auto"/>
                <w:right w:val="none" w:sz="0" w:space="0" w:color="auto"/>
              </w:divBdr>
            </w:div>
          </w:divsChild>
        </w:div>
        <w:div w:id="1446657954">
          <w:marLeft w:val="0"/>
          <w:marRight w:val="0"/>
          <w:marTop w:val="0"/>
          <w:marBottom w:val="0"/>
          <w:divBdr>
            <w:top w:val="none" w:sz="0" w:space="0" w:color="auto"/>
            <w:left w:val="none" w:sz="0" w:space="0" w:color="auto"/>
            <w:bottom w:val="none" w:sz="0" w:space="0" w:color="auto"/>
            <w:right w:val="none" w:sz="0" w:space="0" w:color="auto"/>
          </w:divBdr>
          <w:divsChild>
            <w:div w:id="29953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212770051">
      <w:bodyDiv w:val="1"/>
      <w:marLeft w:val="0"/>
      <w:marRight w:val="0"/>
      <w:marTop w:val="0"/>
      <w:marBottom w:val="0"/>
      <w:divBdr>
        <w:top w:val="none" w:sz="0" w:space="0" w:color="auto"/>
        <w:left w:val="none" w:sz="0" w:space="0" w:color="auto"/>
        <w:bottom w:val="none" w:sz="0" w:space="0" w:color="auto"/>
        <w:right w:val="none" w:sz="0" w:space="0" w:color="auto"/>
      </w:divBdr>
      <w:divsChild>
        <w:div w:id="423384679">
          <w:marLeft w:val="0"/>
          <w:marRight w:val="0"/>
          <w:marTop w:val="0"/>
          <w:marBottom w:val="0"/>
          <w:divBdr>
            <w:top w:val="none" w:sz="0" w:space="0" w:color="auto"/>
            <w:left w:val="none" w:sz="0" w:space="0" w:color="auto"/>
            <w:bottom w:val="none" w:sz="0" w:space="0" w:color="auto"/>
            <w:right w:val="none" w:sz="0" w:space="0" w:color="auto"/>
          </w:divBdr>
          <w:divsChild>
            <w:div w:id="1791435632">
              <w:marLeft w:val="0"/>
              <w:marRight w:val="0"/>
              <w:marTop w:val="0"/>
              <w:marBottom w:val="0"/>
              <w:divBdr>
                <w:top w:val="none" w:sz="0" w:space="0" w:color="auto"/>
                <w:left w:val="none" w:sz="0" w:space="0" w:color="auto"/>
                <w:bottom w:val="none" w:sz="0" w:space="0" w:color="auto"/>
                <w:right w:val="none" w:sz="0" w:space="0" w:color="auto"/>
              </w:divBdr>
            </w:div>
          </w:divsChild>
        </w:div>
        <w:div w:id="764882809">
          <w:marLeft w:val="0"/>
          <w:marRight w:val="0"/>
          <w:marTop w:val="0"/>
          <w:marBottom w:val="0"/>
          <w:divBdr>
            <w:top w:val="none" w:sz="0" w:space="0" w:color="auto"/>
            <w:left w:val="none" w:sz="0" w:space="0" w:color="auto"/>
            <w:bottom w:val="none" w:sz="0" w:space="0" w:color="auto"/>
            <w:right w:val="none" w:sz="0" w:space="0" w:color="auto"/>
          </w:divBdr>
          <w:divsChild>
            <w:div w:id="12457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158873">
      <w:bodyDiv w:val="1"/>
      <w:marLeft w:val="0"/>
      <w:marRight w:val="0"/>
      <w:marTop w:val="0"/>
      <w:marBottom w:val="0"/>
      <w:divBdr>
        <w:top w:val="none" w:sz="0" w:space="0" w:color="auto"/>
        <w:left w:val="none" w:sz="0" w:space="0" w:color="auto"/>
        <w:bottom w:val="none" w:sz="0" w:space="0" w:color="auto"/>
        <w:right w:val="none" w:sz="0" w:space="0" w:color="auto"/>
      </w:divBdr>
    </w:div>
    <w:div w:id="1336494218">
      <w:bodyDiv w:val="1"/>
      <w:marLeft w:val="0"/>
      <w:marRight w:val="0"/>
      <w:marTop w:val="0"/>
      <w:marBottom w:val="0"/>
      <w:divBdr>
        <w:top w:val="none" w:sz="0" w:space="0" w:color="auto"/>
        <w:left w:val="none" w:sz="0" w:space="0" w:color="auto"/>
        <w:bottom w:val="none" w:sz="0" w:space="0" w:color="auto"/>
        <w:right w:val="none" w:sz="0" w:space="0" w:color="auto"/>
      </w:divBdr>
      <w:divsChild>
        <w:div w:id="1164206069">
          <w:marLeft w:val="0"/>
          <w:marRight w:val="0"/>
          <w:marTop w:val="0"/>
          <w:marBottom w:val="0"/>
          <w:divBdr>
            <w:top w:val="none" w:sz="0" w:space="0" w:color="auto"/>
            <w:left w:val="none" w:sz="0" w:space="0" w:color="auto"/>
            <w:bottom w:val="none" w:sz="0" w:space="0" w:color="auto"/>
            <w:right w:val="none" w:sz="0" w:space="0" w:color="auto"/>
          </w:divBdr>
          <w:divsChild>
            <w:div w:id="2013489044">
              <w:marLeft w:val="0"/>
              <w:marRight w:val="0"/>
              <w:marTop w:val="0"/>
              <w:marBottom w:val="0"/>
              <w:divBdr>
                <w:top w:val="none" w:sz="0" w:space="0" w:color="auto"/>
                <w:left w:val="none" w:sz="0" w:space="0" w:color="auto"/>
                <w:bottom w:val="none" w:sz="0" w:space="0" w:color="auto"/>
                <w:right w:val="none" w:sz="0" w:space="0" w:color="auto"/>
              </w:divBdr>
              <w:divsChild>
                <w:div w:id="45078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388333079">
      <w:bodyDiv w:val="1"/>
      <w:marLeft w:val="0"/>
      <w:marRight w:val="0"/>
      <w:marTop w:val="0"/>
      <w:marBottom w:val="0"/>
      <w:divBdr>
        <w:top w:val="none" w:sz="0" w:space="0" w:color="auto"/>
        <w:left w:val="none" w:sz="0" w:space="0" w:color="auto"/>
        <w:bottom w:val="none" w:sz="0" w:space="0" w:color="auto"/>
        <w:right w:val="none" w:sz="0" w:space="0" w:color="auto"/>
      </w:divBdr>
    </w:div>
    <w:div w:id="1410924612">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1988045644">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 w:id="2087069192">
      <w:bodyDiv w:val="1"/>
      <w:marLeft w:val="0"/>
      <w:marRight w:val="0"/>
      <w:marTop w:val="0"/>
      <w:marBottom w:val="0"/>
      <w:divBdr>
        <w:top w:val="none" w:sz="0" w:space="0" w:color="auto"/>
        <w:left w:val="none" w:sz="0" w:space="0" w:color="auto"/>
        <w:bottom w:val="none" w:sz="0" w:space="0" w:color="auto"/>
        <w:right w:val="none" w:sz="0" w:space="0" w:color="auto"/>
      </w:divBdr>
    </w:div>
    <w:div w:id="21058760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igital.nhs.uk/services/data-access-request-service-dars/data-sharing-audits" TargetMode="External"/><Relationship Id="rId21" Type="http://schemas.openxmlformats.org/officeDocument/2006/relationships/hyperlink" Target="https://digital.nhs.uk/about-nhs-digital/corporate-information-and-documents/directions-and-data-provision-notices/data-provision-notices-dpns/cardiovascular-disease-prevention-audit" TargetMode="External"/><Relationship Id="rId34" Type="http://schemas.openxmlformats.org/officeDocument/2006/relationships/hyperlink" Target="mailto:enquiries@nhsdigital.nhs.uk" TargetMode="External"/><Relationship Id="rId42"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7" Type="http://schemas.openxmlformats.org/officeDocument/2006/relationships/hyperlink" Target="https://digital.nhs.uk/services/data-access-request-service-dars" TargetMode="External"/><Relationship Id="rId50" Type="http://schemas.openxmlformats.org/officeDocument/2006/relationships/hyperlink" Target="https://digital.nhs.uk/data-and-information/data-collections-and-data-sets/data-collections/general-practice-data-for-planning-and-research/transparency-notice" TargetMode="External"/><Relationship Id="rId55" Type="http://schemas.openxmlformats.org/officeDocument/2006/relationships/hyperlink" Target="https://www.hra.nhs.uk/information-about-patients/%20" TargetMode="External"/><Relationship Id="rId63" Type="http://schemas.openxmlformats.org/officeDocument/2006/relationships/hyperlink" Target="https://ico.org.uk/"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29" Type="http://schemas.openxmlformats.org/officeDocument/2006/relationships/hyperlink" Target="http://www.rcgp.org.uk/" TargetMode="External"/><Relationship Id="rId11" Type="http://schemas.openxmlformats.org/officeDocument/2006/relationships/hyperlink" Target="https://digital.nhs.uk/services/summary-care-records-scr/summary-care-records-scr-information-for-patients" TargetMode="External"/><Relationship Id="rId24" Type="http://schemas.openxmlformats.org/officeDocument/2006/relationships/hyperlink" Target="https://digital.nhs.uk/binaries/content/assets/website-assets/services/dars/data-sharing-framework-contract" TargetMode="External"/><Relationship Id="rId32" Type="http://schemas.openxmlformats.org/officeDocument/2006/relationships/hyperlink" Target="https://creativecommons.org/licenses/by/2.0/"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data-and-information/data-collections-and-data-sets/data-collections/general-practice-data-for-planning-and-research/transparency-notice" TargetMode="External"/><Relationship Id="rId45" Type="http://schemas.openxmlformats.org/officeDocument/2006/relationships/hyperlink" Target="https://digital.nhs.uk/dashboards" TargetMode="External"/><Relationship Id="rId53" Type="http://schemas.openxmlformats.org/officeDocument/2006/relationships/hyperlink" Target="https://digital.nhs.uk/services/data-access-request-service-dars/register-of-approved-data-releases" TargetMode="External"/><Relationship Id="rId58" Type="http://schemas.openxmlformats.org/officeDocument/2006/relationships/hyperlink" Target="https://www.necsu.nhs.uk"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nhs.uk/nhs-app/" TargetMode="External"/><Relationship Id="rId19" Type="http://schemas.openxmlformats.org/officeDocument/2006/relationships/hyperlink" Target="https://digital.nhs.uk/binaries/content/assets/website-assets/data-and-information/clinical-audits-and-registries/national-obesity-audit/noa_dataset_specification_v2.0.xlsx" TargetMode="External"/><Relationship Id="rId14" Type="http://schemas.openxmlformats.org/officeDocument/2006/relationships/hyperlink" Target="https://www.gov.uk/government/publications/coronavirus-covid-19-notification-of-data-controllers-to-share-information" TargetMode="External"/><Relationship Id="rId22" Type="http://schemas.openxmlformats.org/officeDocument/2006/relationships/hyperlink" Target="https://digital.nhs.uk/about-nhs-digital/corporate-information-and-documents/directions-and-data-provision-notices/secretary-of-state-directions/national-obesity-audit-directions-2023" TargetMode="External"/><Relationship Id="rId27" Type="http://schemas.openxmlformats.org/officeDocument/2006/relationships/hyperlink" Target="https://digital.nhs.uk/services/data-access-request-service-dars/data-uses-register" TargetMode="External"/><Relationship Id="rId30" Type="http://schemas.openxmlformats.org/officeDocument/2006/relationships/hyperlink" Target="http://www.gov.uk/government/organisations/national-data-guardian" TargetMode="External"/><Relationship Id="rId35" Type="http://schemas.openxmlformats.org/officeDocument/2006/relationships/hyperlink" Target="https://digital.nhs.uk/data-and-information/data-collections-and-data-sets/data-collections/general-practice-data-for-planning-and-research" TargetMode="External"/><Relationship Id="rId43" Type="http://schemas.openxmlformats.org/officeDocument/2006/relationships/hyperlink" Target="https://digital.nhs.uk/about-nhs-digital/corporate-information-and-documents/independent-group-advising-on-the-release-of-data" TargetMode="External"/><Relationship Id="rId48" Type="http://schemas.openxmlformats.org/officeDocument/2006/relationships/hyperlink" Target="https://digital.nhs.uk/about-nhs-digital/corporate-information-and-documents/independent-group-advising-on-the-release-of-data" TargetMode="External"/><Relationship Id="rId56" Type="http://schemas.openxmlformats.org/officeDocument/2006/relationships/hyperlink" Target="https://understandingpatientdata.org.uk/what-you-need-know" TargetMode="External"/><Relationship Id="rId64" Type="http://schemas.openxmlformats.org/officeDocument/2006/relationships/hyperlink" Target="mailto:Couldrey@me.com" TargetMode="External"/><Relationship Id="rId8" Type="http://schemas.openxmlformats.org/officeDocument/2006/relationships/image" Target="media/image1.png"/><Relationship Id="rId51" Type="http://schemas.openxmlformats.org/officeDocument/2006/relationships/hyperlink" Target="https://www.hra.nhs.uk/" TargetMode="External"/><Relationship Id="rId3" Type="http://schemas.openxmlformats.org/officeDocument/2006/relationships/styles" Target="styles.xml"/><Relationship Id="rId12" Type="http://schemas.openxmlformats.org/officeDocument/2006/relationships/hyperlink" Target="https://digital.nhs.uk/services/summary-care-records-scr/summary-care-records-scr-information-for-patients" TargetMode="External"/><Relationship Id="rId17" Type="http://schemas.openxmlformats.org/officeDocument/2006/relationships/hyperlink" Target="https://cprd.com/transparency-information" TargetMode="External"/><Relationship Id="rId25" Type="http://schemas.openxmlformats.org/officeDocument/2006/relationships/hyperlink" Target="https://digital.nhs.uk/binaries/content/assets/website-assets/services/dars/blank-dsa.pdf"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nhs-prod.global.ssl.fastly.net/binaries/content/assets/website-assets/data-and-information/data-collections/general-practice-data-for-planning-and-research/type-1-opt-out-form.docx" TargetMode="External"/><Relationship Id="rId46" Type="http://schemas.openxmlformats.org/officeDocument/2006/relationships/hyperlink" Target="https://digital.nhs.uk/data-and-information/data-collections-and-data-sets/data-collections/general-practice-data-for-planning-and-research/transparency-notice" TargetMode="External"/><Relationship Id="rId59" Type="http://schemas.openxmlformats.org/officeDocument/2006/relationships/hyperlink" Target="https://www.optum.co.uk" TargetMode="External"/><Relationship Id="rId20" Type="http://schemas.openxmlformats.org/officeDocument/2006/relationships/hyperlink" Target="https://digital.nhs.uk/data-and-information/publications/statistical/national-obesity-audit" TargetMode="External"/><Relationship Id="rId41"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54" Type="http://schemas.openxmlformats.org/officeDocument/2006/relationships/hyperlink" Target="http://www.nhs.uk/your-nhs-data-matters" TargetMode="External"/><Relationship Id="rId62" Type="http://schemas.openxmlformats.org/officeDocument/2006/relationships/hyperlink" Target="http://access.login.nhs.uk/enter-emai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igital.nhs.uk/services/summary-care-records-scr/scr-patient-consent-preference-form" TargetMode="External"/><Relationship Id="rId23" Type="http://schemas.openxmlformats.org/officeDocument/2006/relationships/hyperlink" Target="https://digital.nhs.uk/services/data-access-request-service-dars" TargetMode="External"/><Relationship Id="rId28" Type="http://schemas.openxmlformats.org/officeDocument/2006/relationships/hyperlink" Target="http://www.bma.org.uk/" TargetMode="External"/><Relationship Id="rId36"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9" Type="http://schemas.openxmlformats.org/officeDocument/2006/relationships/hyperlink" Target="https://digital.nhs.uk/data-and-information/data-insights-and-statistics/improving-our-data-processing-services" TargetMode="External"/><Relationship Id="rId57" Type="http://schemas.openxmlformats.org/officeDocument/2006/relationships/hyperlink" Target="https://transform.england.nhs.uk/media/documents/NHSX_Records_Management_CoP_V7.pdf" TargetMode="External"/><Relationship Id="rId10" Type="http://schemas.openxmlformats.org/officeDocument/2006/relationships/hyperlink" Target="https://local.nihr.ac.uk/documents/crn-wm-privacy-notice-march-2021/27187" TargetMode="External"/><Relationship Id="rId31" Type="http://schemas.openxmlformats.org/officeDocument/2006/relationships/image" Target="media/image2.png"/><Relationship Id="rId44" Type="http://schemas.openxmlformats.org/officeDocument/2006/relationships/hyperlink" Target="https://digital.nhs.uk/data" TargetMode="External"/><Relationship Id="rId52" Type="http://schemas.openxmlformats.org/officeDocument/2006/relationships/hyperlink" Target="https://www.hra.nhs.uk/about-us/committees-and-services/confidentiality-advisory-group/" TargetMode="External"/><Relationship Id="rId60" Type="http://schemas.openxmlformats.org/officeDocument/2006/relationships/hyperlink" Target="http://www.optum.co.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ngland.nhs.uk/digitaltechnology/connecteddigitalsystems/health-and-care-data/joining-up-health-and-care-data/" TargetMode="External"/><Relationship Id="rId13" Type="http://schemas.openxmlformats.org/officeDocument/2006/relationships/hyperlink" Target="https://digital.nhs.uk/services/summary-care-records-scr/additional-information-in-scr" TargetMode="External"/><Relationship Id="rId18" Type="http://schemas.openxmlformats.org/officeDocument/2006/relationships/hyperlink" Target="http://www.nice.org.uk/guidance/cg189" TargetMode="External"/><Relationship Id="rId39"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B8291-11E3-463C-8B73-E46D3C3E7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30</Pages>
  <Words>13129</Words>
  <Characters>74836</Characters>
  <Application>Microsoft Office Word</Application>
  <DocSecurity>0</DocSecurity>
  <Lines>623</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GRIFFITHS, Sue (RIVERSIDE MED PRACTICE - M82006)</cp:lastModifiedBy>
  <cp:revision>3</cp:revision>
  <cp:lastPrinted>2019-06-13T09:46:00Z</cp:lastPrinted>
  <dcterms:created xsi:type="dcterms:W3CDTF">2024-06-17T12:02:00Z</dcterms:created>
  <dcterms:modified xsi:type="dcterms:W3CDTF">2025-03-19T14:11:00Z</dcterms:modified>
</cp:coreProperties>
</file>